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4D8BB" w14:textId="77777777" w:rsidR="00AA5F17" w:rsidRPr="00CD650E" w:rsidRDefault="00AA5F17" w:rsidP="001F5424">
      <w:pPr>
        <w:pStyle w:val="Heading"/>
      </w:pPr>
    </w:p>
    <w:p w14:paraId="57D56FEF" w14:textId="675A0E0A" w:rsidR="00CD650E" w:rsidRPr="00CD650E" w:rsidRDefault="00D44DD8" w:rsidP="009556FD">
      <w:pPr>
        <w:pStyle w:val="Heading"/>
      </w:pPr>
      <w:r w:rsidRPr="00CD650E">
        <w:t xml:space="preserve">Bay of Plenty Emergency Management Group Plan review </w:t>
      </w:r>
      <w:r w:rsidRPr="00CD650E">
        <w:br/>
      </w:r>
    </w:p>
    <w:p w14:paraId="2FCC8BBB" w14:textId="77777777" w:rsidR="00CD650E" w:rsidRPr="00CD650E" w:rsidRDefault="00CD650E" w:rsidP="00CD650E">
      <w:pPr>
        <w:pStyle w:val="Bodycopy"/>
      </w:pPr>
    </w:p>
    <w:p w14:paraId="7F2613D4" w14:textId="2D972B27" w:rsidR="00CD650E" w:rsidRPr="00CD650E" w:rsidRDefault="00CD650E" w:rsidP="00CD650E">
      <w:pPr>
        <w:pStyle w:val="Bodycopy"/>
        <w:rPr>
          <w:b/>
          <w:bCs/>
        </w:rPr>
      </w:pPr>
      <w:r w:rsidRPr="00CD650E">
        <w:rPr>
          <w:b/>
          <w:bCs/>
        </w:rPr>
        <w:t>What has changed, compared to the last plan?</w:t>
      </w:r>
    </w:p>
    <w:p w14:paraId="72D3B68E" w14:textId="4BAB9B1D" w:rsidR="00CD650E" w:rsidRDefault="00CD650E" w:rsidP="00CD650E">
      <w:pPr>
        <w:pStyle w:val="Bodycopy"/>
      </w:pPr>
    </w:p>
    <w:p w14:paraId="0DC4F386" w14:textId="77777777" w:rsidR="007C1BD8" w:rsidRPr="007C1BD8" w:rsidRDefault="007C1BD8" w:rsidP="007C1BD8">
      <w:pPr>
        <w:pStyle w:val="StandardParagraphText"/>
        <w:jc w:val="left"/>
        <w:rPr>
          <w:rFonts w:ascii="Helvetica" w:eastAsia="Times New Roman" w:hAnsi="Helvetica" w:cs="Helvetica"/>
          <w:lang w:val="en-GB"/>
        </w:rPr>
      </w:pPr>
      <w:r w:rsidRPr="007C1BD8">
        <w:rPr>
          <w:rFonts w:ascii="Helvetica" w:hAnsi="Helvetica" w:cs="Helvetica"/>
          <w:lang w:val="en-GB"/>
        </w:rPr>
        <w:t>The Group Plan is a strategic document about how the Bay of Plenty CDEM Group works with the community before, during and after emergencies. It includes our vision and future direction for Civil Defence and Emergency Management across the region.</w:t>
      </w:r>
    </w:p>
    <w:p w14:paraId="57BF239C" w14:textId="77777777" w:rsidR="007C1BD8" w:rsidRPr="007C1BD8" w:rsidRDefault="007C1BD8" w:rsidP="007C1BD8">
      <w:pPr>
        <w:pStyle w:val="StandardParagraphText"/>
        <w:jc w:val="left"/>
        <w:rPr>
          <w:rFonts w:ascii="Helvetica" w:hAnsi="Helvetica" w:cs="Helvetica"/>
          <w:color w:val="000000"/>
          <w:lang w:val="en-NZ"/>
        </w:rPr>
      </w:pPr>
      <w:r w:rsidRPr="007C1BD8">
        <w:rPr>
          <w:rFonts w:ascii="Helvetica" w:hAnsi="Helvetica" w:cs="Helvetica"/>
          <w:lang w:val="en-GB"/>
        </w:rPr>
        <w:t xml:space="preserve">In this plan, you won’t find details about how we will respond to individual hazards such as floods, </w:t>
      </w:r>
      <w:proofErr w:type="gramStart"/>
      <w:r w:rsidRPr="007C1BD8">
        <w:rPr>
          <w:rFonts w:ascii="Helvetica" w:hAnsi="Helvetica" w:cs="Helvetica"/>
          <w:lang w:val="en-GB"/>
        </w:rPr>
        <w:t>earthquakes</w:t>
      </w:r>
      <w:proofErr w:type="gramEnd"/>
      <w:r w:rsidRPr="007C1BD8">
        <w:rPr>
          <w:rFonts w:ascii="Helvetica" w:hAnsi="Helvetica" w:cs="Helvetica"/>
          <w:lang w:val="en-GB"/>
        </w:rPr>
        <w:t xml:space="preserve"> and tsunami across different parts of the region. Emergency management and council teams have separate operational plans for different elements of emergency risk reduction, readiness, </w:t>
      </w:r>
      <w:proofErr w:type="gramStart"/>
      <w:r w:rsidRPr="007C1BD8">
        <w:rPr>
          <w:rFonts w:ascii="Helvetica" w:hAnsi="Helvetica" w:cs="Helvetica"/>
          <w:lang w:val="en-GB"/>
        </w:rPr>
        <w:t>response</w:t>
      </w:r>
      <w:proofErr w:type="gramEnd"/>
      <w:r w:rsidRPr="007C1BD8">
        <w:rPr>
          <w:rFonts w:ascii="Helvetica" w:hAnsi="Helvetica" w:cs="Helvetica"/>
          <w:lang w:val="en-GB"/>
        </w:rPr>
        <w:t xml:space="preserve"> and recovery. Those plans are always being revised and fine-tuned, but the Group Plan is designed to chart our strategic course for the next five years.</w:t>
      </w:r>
    </w:p>
    <w:p w14:paraId="2FD2F46D" w14:textId="77777777" w:rsidR="007C1BD8" w:rsidRPr="00CD650E" w:rsidRDefault="007C1BD8" w:rsidP="00CD650E">
      <w:pPr>
        <w:pStyle w:val="Bodycopy"/>
      </w:pPr>
    </w:p>
    <w:p w14:paraId="3F0F603E" w14:textId="77777777" w:rsidR="00CD650E" w:rsidRPr="00CD650E" w:rsidRDefault="00CD650E" w:rsidP="00CD650E">
      <w:pPr>
        <w:pStyle w:val="Bodycopy"/>
        <w:rPr>
          <w:u w:val="single"/>
        </w:rPr>
      </w:pPr>
      <w:r w:rsidRPr="00CD650E">
        <w:rPr>
          <w:u w:val="single"/>
        </w:rPr>
        <w:t>Increased Community focus</w:t>
      </w:r>
    </w:p>
    <w:p w14:paraId="4BEC11B3" w14:textId="77777777" w:rsidR="00CD650E" w:rsidRPr="00CD650E" w:rsidRDefault="00CD650E" w:rsidP="00CD650E">
      <w:pPr>
        <w:pStyle w:val="Bodycopy"/>
      </w:pPr>
    </w:p>
    <w:p w14:paraId="3A6FDE70" w14:textId="77777777" w:rsidR="00CD650E" w:rsidRPr="00CD650E" w:rsidRDefault="00CD650E" w:rsidP="00CD650E">
      <w:pPr>
        <w:pStyle w:val="Bodycopy"/>
      </w:pPr>
      <w:r w:rsidRPr="00CD650E">
        <w:t>Each emergency situation highlights the importance of collaborative efforts between us and our communities, both prior to and following the occurrence of an event. Recognising the benefits this approach brings to everyone involved, we are prioritising the integration of Bay of Plenty communities into the core of our emergency management systems. This shift aims to create a world where community involvement plays a central role across the 4Rs (Reduction, Readiness, Response and Recovery).</w:t>
      </w:r>
    </w:p>
    <w:p w14:paraId="70B5436E" w14:textId="77777777" w:rsidR="00CD650E" w:rsidRPr="00CD650E" w:rsidRDefault="00CD650E" w:rsidP="00CD650E">
      <w:pPr>
        <w:pStyle w:val="Bodycopy"/>
      </w:pPr>
    </w:p>
    <w:p w14:paraId="74E8BD82" w14:textId="77777777" w:rsidR="00CD650E" w:rsidRPr="00CD650E" w:rsidRDefault="00CD650E" w:rsidP="00CD650E">
      <w:pPr>
        <w:pStyle w:val="Bodycopy"/>
        <w:rPr>
          <w:u w:val="single"/>
        </w:rPr>
      </w:pPr>
      <w:r w:rsidRPr="00CD650E">
        <w:rPr>
          <w:u w:val="single"/>
        </w:rPr>
        <w:t>Embracing a Māori world view</w:t>
      </w:r>
    </w:p>
    <w:p w14:paraId="1FBB0975" w14:textId="77777777" w:rsidR="00CD650E" w:rsidRPr="00CD650E" w:rsidRDefault="00CD650E" w:rsidP="00CD650E">
      <w:pPr>
        <w:pStyle w:val="Bodycopy"/>
      </w:pPr>
    </w:p>
    <w:p w14:paraId="65669043" w14:textId="77777777" w:rsidR="00CD650E" w:rsidRPr="00CD650E" w:rsidRDefault="00CD650E" w:rsidP="00CD650E">
      <w:pPr>
        <w:pStyle w:val="Bodycopy"/>
        <w:rPr>
          <w:lang w:val="en"/>
        </w:rPr>
      </w:pPr>
      <w:r w:rsidRPr="00CD650E">
        <w:t xml:space="preserve">The Bay of Plenty Civil Defence Emergency Management Group acknowledges </w:t>
      </w:r>
      <w:r w:rsidRPr="00CD650E">
        <w:rPr>
          <w:lang w:val="en"/>
        </w:rPr>
        <w:t xml:space="preserve">the essence of Mātauranga Māori lies in the Māori approach to existence and interaction with the world. At its core, </w:t>
      </w:r>
      <w:proofErr w:type="spellStart"/>
      <w:r w:rsidRPr="00CD650E">
        <w:rPr>
          <w:lang w:val="en"/>
        </w:rPr>
        <w:t>Matauranga</w:t>
      </w:r>
      <w:proofErr w:type="spellEnd"/>
      <w:r w:rsidRPr="00CD650E">
        <w:rPr>
          <w:lang w:val="en"/>
        </w:rPr>
        <w:t xml:space="preserve"> </w:t>
      </w:r>
      <w:proofErr w:type="spellStart"/>
      <w:r w:rsidRPr="00CD650E">
        <w:rPr>
          <w:lang w:val="en"/>
        </w:rPr>
        <w:t>Maori</w:t>
      </w:r>
      <w:proofErr w:type="spellEnd"/>
      <w:r w:rsidRPr="00CD650E">
        <w:rPr>
          <w:lang w:val="en"/>
        </w:rPr>
        <w:t xml:space="preserve">  uses cultural practices (kawa) and principles (tikanga) to scrutinise, explore, assess, and understand the world. In doing so, it draws on the principles of Te </w:t>
      </w:r>
      <w:proofErr w:type="spellStart"/>
      <w:r w:rsidRPr="00CD650E">
        <w:rPr>
          <w:lang w:val="en"/>
        </w:rPr>
        <w:t>Ao</w:t>
      </w:r>
      <w:proofErr w:type="spellEnd"/>
      <w:r w:rsidRPr="00CD650E">
        <w:rPr>
          <w:lang w:val="en"/>
        </w:rPr>
        <w:t xml:space="preserve"> </w:t>
      </w:r>
      <w:proofErr w:type="spellStart"/>
      <w:r w:rsidRPr="00CD650E">
        <w:rPr>
          <w:lang w:val="en"/>
        </w:rPr>
        <w:t>Mārama</w:t>
      </w:r>
      <w:proofErr w:type="spellEnd"/>
      <w:r w:rsidRPr="00CD650E">
        <w:rPr>
          <w:lang w:val="en"/>
        </w:rPr>
        <w:t>; the ever-changing spiritual dimension, in understanding the human place in the natural world.</w:t>
      </w:r>
    </w:p>
    <w:p w14:paraId="2AB95479" w14:textId="77777777" w:rsidR="00CD650E" w:rsidRPr="00CD650E" w:rsidRDefault="00CD650E" w:rsidP="00CD650E">
      <w:pPr>
        <w:pStyle w:val="Bodycopy"/>
      </w:pPr>
    </w:p>
    <w:p w14:paraId="22EA82A5" w14:textId="77777777" w:rsidR="00CD650E" w:rsidRPr="00CD650E" w:rsidRDefault="00CD650E" w:rsidP="00CD650E">
      <w:pPr>
        <w:pStyle w:val="Bodycopy"/>
      </w:pPr>
      <w:r w:rsidRPr="00CD650E">
        <w:t xml:space="preserve">In our work, the Bay of Plenty Civil Defence Emergency Management Group sees Mātauranga Māori to be important in two complementary ways: It creates an important space for Māori ways of being and knowing, and its concepts bring genuine value to our mahi. It acknowledges that there is no singular way of understanding, and that we gain strength when we see things from multiple world views. For these reasons, and under the guidance of Iwi, </w:t>
      </w:r>
      <w:proofErr w:type="spellStart"/>
      <w:r w:rsidRPr="00CD650E">
        <w:t>Hāpu</w:t>
      </w:r>
      <w:proofErr w:type="spellEnd"/>
      <w:r w:rsidRPr="00CD650E">
        <w:t xml:space="preserve"> and </w:t>
      </w:r>
      <w:proofErr w:type="spellStart"/>
      <w:r w:rsidRPr="00CD650E">
        <w:t>Whānau</w:t>
      </w:r>
      <w:proofErr w:type="spellEnd"/>
      <w:r w:rsidRPr="00CD650E">
        <w:t xml:space="preserve">, the Bay of Plenty Civil Defence Emergency Management Group will continue, to learn and to incorporate Mātauranga Māori to influence and inform our path forward. </w:t>
      </w:r>
    </w:p>
    <w:p w14:paraId="19A2C1DF" w14:textId="77777777" w:rsidR="00CD650E" w:rsidRPr="00CD650E" w:rsidRDefault="00CD650E" w:rsidP="00CD650E">
      <w:pPr>
        <w:pStyle w:val="Bodycopy"/>
      </w:pPr>
    </w:p>
    <w:p w14:paraId="13F437E5" w14:textId="77777777" w:rsidR="00CD650E" w:rsidRPr="00CD650E" w:rsidRDefault="00CD650E" w:rsidP="00CD650E">
      <w:pPr>
        <w:pStyle w:val="Bodycopy"/>
        <w:rPr>
          <w:u w:val="single"/>
        </w:rPr>
      </w:pPr>
      <w:r w:rsidRPr="00CD650E">
        <w:rPr>
          <w:u w:val="single"/>
        </w:rPr>
        <w:t>Increased strategic focus</w:t>
      </w:r>
    </w:p>
    <w:p w14:paraId="1B11024B" w14:textId="77777777" w:rsidR="00CD650E" w:rsidRPr="00CD650E" w:rsidRDefault="00CD650E" w:rsidP="00CD650E">
      <w:pPr>
        <w:pStyle w:val="Bodycopy"/>
      </w:pPr>
    </w:p>
    <w:p w14:paraId="7691B043" w14:textId="77777777" w:rsidR="00CD650E" w:rsidRPr="00CD650E" w:rsidRDefault="00CD650E" w:rsidP="00CD650E">
      <w:pPr>
        <w:pStyle w:val="Bodycopy"/>
      </w:pPr>
      <w:r w:rsidRPr="00CD650E">
        <w:t>The Group Plan sets the strategic direction for the Bay of Plenty CDEM Group and its members as a collective. It allows us to set collective priorities and gives direction to each member when developing their own individual council plans. This approach recognises the different needs of different communities and helps ensure we are not taking a ‘one size fits all’ approach.</w:t>
      </w:r>
    </w:p>
    <w:p w14:paraId="4E24034F" w14:textId="77777777" w:rsidR="00CD650E" w:rsidRPr="00CD650E" w:rsidRDefault="00CD650E" w:rsidP="00CD650E">
      <w:pPr>
        <w:pStyle w:val="Bodycopy"/>
      </w:pPr>
    </w:p>
    <w:p w14:paraId="569FC909" w14:textId="77777777" w:rsidR="00CD650E" w:rsidRPr="00CD650E" w:rsidRDefault="00CD650E" w:rsidP="00CD650E">
      <w:pPr>
        <w:pStyle w:val="Bodycopy"/>
      </w:pPr>
      <w:r w:rsidRPr="00CD650E">
        <w:lastRenderedPageBreak/>
        <w:t xml:space="preserve">Previous Group Plans have included detailed operational details that have been removed , replaced with references to the respective documents containing such content. </w:t>
      </w:r>
    </w:p>
    <w:p w14:paraId="4AF04838" w14:textId="77777777" w:rsidR="00CD650E" w:rsidRPr="00CD650E" w:rsidRDefault="00CD650E" w:rsidP="00CD650E">
      <w:pPr>
        <w:pStyle w:val="Bodycopy"/>
      </w:pPr>
      <w:r w:rsidRPr="00CD650E">
        <w:t>This approach provides the Group with a clear focus on the plan's purpose while mitigating the risk of redundancy or duplication.</w:t>
      </w:r>
    </w:p>
    <w:p w14:paraId="630B3D3C" w14:textId="7B22ED68" w:rsidR="00EC22D3" w:rsidRPr="00CD650E" w:rsidRDefault="00EC22D3" w:rsidP="00CD650E">
      <w:pPr>
        <w:pStyle w:val="Bodycopy"/>
      </w:pPr>
    </w:p>
    <w:sectPr w:rsidR="00EC22D3" w:rsidRPr="00CD650E" w:rsidSect="00AA5F17">
      <w:footerReference w:type="default" r:id="rId9"/>
      <w:headerReference w:type="first" r:id="rId10"/>
      <w:footerReference w:type="first" r:id="rId11"/>
      <w:pgSz w:w="11910" w:h="16840" w:code="9"/>
      <w:pgMar w:top="1134" w:right="1134" w:bottom="1134" w:left="1134" w:header="1247" w:footer="124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49BFF" w14:textId="77777777" w:rsidR="00473DED" w:rsidRDefault="00473DED" w:rsidP="00A51BA7">
      <w:r>
        <w:separator/>
      </w:r>
    </w:p>
  </w:endnote>
  <w:endnote w:type="continuationSeparator" w:id="0">
    <w:p w14:paraId="06FEA334" w14:textId="77777777" w:rsidR="00473DED" w:rsidRDefault="00473DED" w:rsidP="00A51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883842"/>
      <w:docPartObj>
        <w:docPartGallery w:val="Page Numbers (Bottom of Page)"/>
        <w:docPartUnique/>
      </w:docPartObj>
    </w:sdtPr>
    <w:sdtEndPr>
      <w:rPr>
        <w:noProof/>
      </w:rPr>
    </w:sdtEndPr>
    <w:sdtContent>
      <w:p w14:paraId="2BF0D56A" w14:textId="2245A39C" w:rsidR="008343C8" w:rsidRDefault="008343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0464AE" w14:textId="2A92376B" w:rsidR="008343C8" w:rsidRPr="008343C8" w:rsidRDefault="008343C8" w:rsidP="008343C8">
    <w:pPr>
      <w:pStyle w:val="Footer"/>
      <w:rPr>
        <w:sz w:val="16"/>
        <w:szCs w:val="16"/>
      </w:rPr>
    </w:pPr>
    <w:r w:rsidRPr="008343C8">
      <w:rPr>
        <w:sz w:val="16"/>
        <w:szCs w:val="16"/>
      </w:rPr>
      <w:t>Bay of Plenty Emergency Management Group Plan review</w:t>
    </w:r>
    <w:r>
      <w:rPr>
        <w:sz w:val="16"/>
        <w:szCs w:val="16"/>
      </w:rPr>
      <w:t>:</w:t>
    </w:r>
  </w:p>
  <w:p w14:paraId="522857FF" w14:textId="575385BC" w:rsidR="008343C8" w:rsidRPr="008343C8" w:rsidRDefault="004A1C1F" w:rsidP="008343C8">
    <w:pPr>
      <w:pStyle w:val="Footer"/>
      <w:rPr>
        <w:sz w:val="16"/>
        <w:szCs w:val="16"/>
      </w:rPr>
    </w:pPr>
    <w:r>
      <w:rPr>
        <w:sz w:val="16"/>
        <w:szCs w:val="16"/>
      </w:rPr>
      <w:t xml:space="preserve">FAQ for </w:t>
    </w:r>
    <w:r w:rsidR="008343C8" w:rsidRPr="008343C8">
      <w:rPr>
        <w:sz w:val="16"/>
        <w:szCs w:val="16"/>
      </w:rPr>
      <w:t>the submission process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E65C" w14:textId="07AEC7C0" w:rsidR="00056930" w:rsidRDefault="00056930" w:rsidP="00056930">
    <w:pPr>
      <w:pStyle w:val="EMBOPObjectiveKeyno"/>
      <w:spacing w:before="0"/>
      <w:ind w:right="0"/>
    </w:pPr>
    <w:r>
      <w:t>Objective ID#</w:t>
    </w:r>
    <w:r>
      <w:rPr>
        <w:noProof/>
        <w:sz w:val="2"/>
        <w:szCs w:val="2"/>
      </w:rPr>
      <w:drawing>
        <wp:anchor distT="0" distB="0" distL="114300" distR="114300" simplePos="0" relativeHeight="251693056" behindDoc="1" locked="0" layoutInCell="1" allowOverlap="1" wp14:anchorId="2F11A24D" wp14:editId="528C3F62">
          <wp:simplePos x="0" y="0"/>
          <wp:positionH relativeFrom="column">
            <wp:posOffset>-1400175</wp:posOffset>
          </wp:positionH>
          <wp:positionV relativeFrom="insideMargin">
            <wp:posOffset>9970770</wp:posOffset>
          </wp:positionV>
          <wp:extent cx="20131405" cy="719455"/>
          <wp:effectExtent l="0" t="0" r="4445" b="444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cstate="print">
                    <a:extLst>
                      <a:ext uri="{28A0092B-C50C-407E-A947-70E740481C1C}">
                        <a14:useLocalDpi xmlns:a14="http://schemas.microsoft.com/office/drawing/2010/main" val="0"/>
                      </a:ext>
                    </a:extLst>
                  </a:blip>
                  <a:srcRect t="38" b="38"/>
                  <a:stretch/>
                </pic:blipFill>
                <pic:spPr>
                  <a:xfrm>
                    <a:off x="0" y="0"/>
                    <a:ext cx="20131405" cy="7194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FBC5F" w14:textId="77777777" w:rsidR="00473DED" w:rsidRDefault="00473DED" w:rsidP="00A51BA7">
      <w:r>
        <w:separator/>
      </w:r>
    </w:p>
  </w:footnote>
  <w:footnote w:type="continuationSeparator" w:id="0">
    <w:p w14:paraId="4ED9DA12" w14:textId="77777777" w:rsidR="00473DED" w:rsidRDefault="00473DED" w:rsidP="00A51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7698" w14:textId="2E42EAD6" w:rsidR="00056930" w:rsidRDefault="00056930">
    <w:pPr>
      <w:pStyle w:val="Header"/>
    </w:pPr>
    <w:r>
      <w:rPr>
        <w:noProof/>
        <w:sz w:val="2"/>
        <w:szCs w:val="2"/>
      </w:rPr>
      <w:drawing>
        <wp:anchor distT="0" distB="0" distL="114300" distR="114300" simplePos="0" relativeHeight="251657216" behindDoc="0" locked="0" layoutInCell="1" allowOverlap="1" wp14:anchorId="2A22DDCF" wp14:editId="235181AD">
          <wp:simplePos x="0" y="0"/>
          <wp:positionH relativeFrom="page">
            <wp:posOffset>4647049</wp:posOffset>
          </wp:positionH>
          <wp:positionV relativeFrom="page">
            <wp:posOffset>178302</wp:posOffset>
          </wp:positionV>
          <wp:extent cx="2307600" cy="640800"/>
          <wp:effectExtent l="0" t="0" r="0" b="6985"/>
          <wp:wrapNone/>
          <wp:docPr id="53" name="Picture 5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10;&#10;Description automatically generated"/>
                  <pic:cNvPicPr/>
                </pic:nvPicPr>
                <pic:blipFill rotWithShape="1">
                  <a:blip r:embed="rId1" cstate="print">
                    <a:extLst>
                      <a:ext uri="{28A0092B-C50C-407E-A947-70E740481C1C}">
                        <a14:useLocalDpi xmlns:a14="http://schemas.microsoft.com/office/drawing/2010/main" val="0"/>
                      </a:ext>
                    </a:extLst>
                  </a:blip>
                  <a:srcRect b="19622"/>
                  <a:stretch/>
                </pic:blipFill>
                <pic:spPr bwMode="auto">
                  <a:xfrm>
                    <a:off x="0" y="0"/>
                    <a:ext cx="23076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07C97"/>
    <w:multiLevelType w:val="hybridMultilevel"/>
    <w:tmpl w:val="B0AC3CF4"/>
    <w:lvl w:ilvl="0" w:tplc="48C4D4A0">
      <w:numFmt w:val="bullet"/>
      <w:lvlText w:val="•"/>
      <w:lvlJc w:val="left"/>
      <w:pPr>
        <w:ind w:left="246" w:hanging="227"/>
      </w:pPr>
      <w:rPr>
        <w:rFonts w:ascii="Arial" w:eastAsia="Arial" w:hAnsi="Arial" w:cs="Arial" w:hint="default"/>
        <w:b/>
        <w:bCs/>
        <w:i w:val="0"/>
        <w:iCs w:val="0"/>
        <w:color w:val="231F20"/>
        <w:w w:val="100"/>
        <w:sz w:val="20"/>
        <w:szCs w:val="20"/>
        <w:lang w:val="en-US" w:eastAsia="en-US" w:bidi="ar-SA"/>
      </w:rPr>
    </w:lvl>
    <w:lvl w:ilvl="1" w:tplc="BBA8D48E">
      <w:numFmt w:val="bullet"/>
      <w:lvlText w:val="•"/>
      <w:lvlJc w:val="left"/>
      <w:pPr>
        <w:ind w:left="389" w:hanging="227"/>
      </w:pPr>
      <w:rPr>
        <w:rFonts w:hint="default"/>
        <w:lang w:val="en-US" w:eastAsia="en-US" w:bidi="ar-SA"/>
      </w:rPr>
    </w:lvl>
    <w:lvl w:ilvl="2" w:tplc="DD849FC2">
      <w:numFmt w:val="bullet"/>
      <w:lvlText w:val="•"/>
      <w:lvlJc w:val="left"/>
      <w:pPr>
        <w:ind w:left="539" w:hanging="227"/>
      </w:pPr>
      <w:rPr>
        <w:rFonts w:hint="default"/>
        <w:lang w:val="en-US" w:eastAsia="en-US" w:bidi="ar-SA"/>
      </w:rPr>
    </w:lvl>
    <w:lvl w:ilvl="3" w:tplc="468828E8">
      <w:numFmt w:val="bullet"/>
      <w:lvlText w:val="•"/>
      <w:lvlJc w:val="left"/>
      <w:pPr>
        <w:ind w:left="689" w:hanging="227"/>
      </w:pPr>
      <w:rPr>
        <w:rFonts w:hint="default"/>
        <w:lang w:val="en-US" w:eastAsia="en-US" w:bidi="ar-SA"/>
      </w:rPr>
    </w:lvl>
    <w:lvl w:ilvl="4" w:tplc="A55AEDEE">
      <w:numFmt w:val="bullet"/>
      <w:lvlText w:val="•"/>
      <w:lvlJc w:val="left"/>
      <w:pPr>
        <w:ind w:left="838" w:hanging="227"/>
      </w:pPr>
      <w:rPr>
        <w:rFonts w:hint="default"/>
        <w:lang w:val="en-US" w:eastAsia="en-US" w:bidi="ar-SA"/>
      </w:rPr>
    </w:lvl>
    <w:lvl w:ilvl="5" w:tplc="5106D9E2">
      <w:numFmt w:val="bullet"/>
      <w:lvlText w:val="•"/>
      <w:lvlJc w:val="left"/>
      <w:pPr>
        <w:ind w:left="988" w:hanging="227"/>
      </w:pPr>
      <w:rPr>
        <w:rFonts w:hint="default"/>
        <w:lang w:val="en-US" w:eastAsia="en-US" w:bidi="ar-SA"/>
      </w:rPr>
    </w:lvl>
    <w:lvl w:ilvl="6" w:tplc="71EE5C4A">
      <w:numFmt w:val="bullet"/>
      <w:lvlText w:val="•"/>
      <w:lvlJc w:val="left"/>
      <w:pPr>
        <w:ind w:left="1138" w:hanging="227"/>
      </w:pPr>
      <w:rPr>
        <w:rFonts w:hint="default"/>
        <w:lang w:val="en-US" w:eastAsia="en-US" w:bidi="ar-SA"/>
      </w:rPr>
    </w:lvl>
    <w:lvl w:ilvl="7" w:tplc="0DA4B698">
      <w:numFmt w:val="bullet"/>
      <w:lvlText w:val="•"/>
      <w:lvlJc w:val="left"/>
      <w:pPr>
        <w:ind w:left="1287" w:hanging="227"/>
      </w:pPr>
      <w:rPr>
        <w:rFonts w:hint="default"/>
        <w:lang w:val="en-US" w:eastAsia="en-US" w:bidi="ar-SA"/>
      </w:rPr>
    </w:lvl>
    <w:lvl w:ilvl="8" w:tplc="9C90AD62">
      <w:numFmt w:val="bullet"/>
      <w:lvlText w:val="•"/>
      <w:lvlJc w:val="left"/>
      <w:pPr>
        <w:ind w:left="1437" w:hanging="227"/>
      </w:pPr>
      <w:rPr>
        <w:rFonts w:hint="default"/>
        <w:lang w:val="en-US" w:eastAsia="en-US" w:bidi="ar-SA"/>
      </w:rPr>
    </w:lvl>
  </w:abstractNum>
  <w:abstractNum w:abstractNumId="1" w15:restartNumberingAfterBreak="0">
    <w:nsid w:val="18FB7C44"/>
    <w:multiLevelType w:val="hybridMultilevel"/>
    <w:tmpl w:val="056A18C6"/>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2" w15:restartNumberingAfterBreak="0">
    <w:nsid w:val="34D632CA"/>
    <w:multiLevelType w:val="hybridMultilevel"/>
    <w:tmpl w:val="602E276A"/>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3" w15:restartNumberingAfterBreak="0">
    <w:nsid w:val="3A453A8B"/>
    <w:multiLevelType w:val="hybridMultilevel"/>
    <w:tmpl w:val="753C2466"/>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4" w15:restartNumberingAfterBreak="0">
    <w:nsid w:val="4AB42A58"/>
    <w:multiLevelType w:val="hybridMultilevel"/>
    <w:tmpl w:val="51966F2E"/>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5" w15:restartNumberingAfterBreak="0">
    <w:nsid w:val="519A39D2"/>
    <w:multiLevelType w:val="hybridMultilevel"/>
    <w:tmpl w:val="C4D6EC40"/>
    <w:lvl w:ilvl="0" w:tplc="14090001">
      <w:start w:val="1"/>
      <w:numFmt w:val="bullet"/>
      <w:lvlText w:val=""/>
      <w:lvlJc w:val="left"/>
      <w:pPr>
        <w:ind w:left="855" w:hanging="360"/>
      </w:pPr>
      <w:rPr>
        <w:rFonts w:ascii="Symbol" w:hAnsi="Symbol" w:hint="default"/>
      </w:rPr>
    </w:lvl>
    <w:lvl w:ilvl="1" w:tplc="14090003" w:tentative="1">
      <w:start w:val="1"/>
      <w:numFmt w:val="bullet"/>
      <w:lvlText w:val="o"/>
      <w:lvlJc w:val="left"/>
      <w:pPr>
        <w:ind w:left="1575" w:hanging="360"/>
      </w:pPr>
      <w:rPr>
        <w:rFonts w:ascii="Courier New" w:hAnsi="Courier New" w:cs="Courier New" w:hint="default"/>
      </w:rPr>
    </w:lvl>
    <w:lvl w:ilvl="2" w:tplc="14090005" w:tentative="1">
      <w:start w:val="1"/>
      <w:numFmt w:val="bullet"/>
      <w:lvlText w:val=""/>
      <w:lvlJc w:val="left"/>
      <w:pPr>
        <w:ind w:left="2295" w:hanging="360"/>
      </w:pPr>
      <w:rPr>
        <w:rFonts w:ascii="Wingdings" w:hAnsi="Wingdings" w:hint="default"/>
      </w:rPr>
    </w:lvl>
    <w:lvl w:ilvl="3" w:tplc="14090001" w:tentative="1">
      <w:start w:val="1"/>
      <w:numFmt w:val="bullet"/>
      <w:lvlText w:val=""/>
      <w:lvlJc w:val="left"/>
      <w:pPr>
        <w:ind w:left="3015" w:hanging="360"/>
      </w:pPr>
      <w:rPr>
        <w:rFonts w:ascii="Symbol" w:hAnsi="Symbol" w:hint="default"/>
      </w:rPr>
    </w:lvl>
    <w:lvl w:ilvl="4" w:tplc="14090003" w:tentative="1">
      <w:start w:val="1"/>
      <w:numFmt w:val="bullet"/>
      <w:lvlText w:val="o"/>
      <w:lvlJc w:val="left"/>
      <w:pPr>
        <w:ind w:left="3735" w:hanging="360"/>
      </w:pPr>
      <w:rPr>
        <w:rFonts w:ascii="Courier New" w:hAnsi="Courier New" w:cs="Courier New" w:hint="default"/>
      </w:rPr>
    </w:lvl>
    <w:lvl w:ilvl="5" w:tplc="14090005" w:tentative="1">
      <w:start w:val="1"/>
      <w:numFmt w:val="bullet"/>
      <w:lvlText w:val=""/>
      <w:lvlJc w:val="left"/>
      <w:pPr>
        <w:ind w:left="4455" w:hanging="360"/>
      </w:pPr>
      <w:rPr>
        <w:rFonts w:ascii="Wingdings" w:hAnsi="Wingdings" w:hint="default"/>
      </w:rPr>
    </w:lvl>
    <w:lvl w:ilvl="6" w:tplc="14090001" w:tentative="1">
      <w:start w:val="1"/>
      <w:numFmt w:val="bullet"/>
      <w:lvlText w:val=""/>
      <w:lvlJc w:val="left"/>
      <w:pPr>
        <w:ind w:left="5175" w:hanging="360"/>
      </w:pPr>
      <w:rPr>
        <w:rFonts w:ascii="Symbol" w:hAnsi="Symbol" w:hint="default"/>
      </w:rPr>
    </w:lvl>
    <w:lvl w:ilvl="7" w:tplc="14090003" w:tentative="1">
      <w:start w:val="1"/>
      <w:numFmt w:val="bullet"/>
      <w:lvlText w:val="o"/>
      <w:lvlJc w:val="left"/>
      <w:pPr>
        <w:ind w:left="5895" w:hanging="360"/>
      </w:pPr>
      <w:rPr>
        <w:rFonts w:ascii="Courier New" w:hAnsi="Courier New" w:cs="Courier New" w:hint="default"/>
      </w:rPr>
    </w:lvl>
    <w:lvl w:ilvl="8" w:tplc="14090005" w:tentative="1">
      <w:start w:val="1"/>
      <w:numFmt w:val="bullet"/>
      <w:lvlText w:val=""/>
      <w:lvlJc w:val="left"/>
      <w:pPr>
        <w:ind w:left="6615" w:hanging="360"/>
      </w:pPr>
      <w:rPr>
        <w:rFonts w:ascii="Wingdings" w:hAnsi="Wingdings" w:hint="default"/>
      </w:rPr>
    </w:lvl>
  </w:abstractNum>
  <w:abstractNum w:abstractNumId="6" w15:restartNumberingAfterBreak="0">
    <w:nsid w:val="58145230"/>
    <w:multiLevelType w:val="hybridMultilevel"/>
    <w:tmpl w:val="84D4465A"/>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7" w15:restartNumberingAfterBreak="0">
    <w:nsid w:val="5A0B1D2A"/>
    <w:multiLevelType w:val="hybridMultilevel"/>
    <w:tmpl w:val="3994532E"/>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8" w15:restartNumberingAfterBreak="0">
    <w:nsid w:val="71B90965"/>
    <w:multiLevelType w:val="hybridMultilevel"/>
    <w:tmpl w:val="1192674E"/>
    <w:lvl w:ilvl="0" w:tplc="14090001">
      <w:start w:val="1"/>
      <w:numFmt w:val="bullet"/>
      <w:lvlText w:val=""/>
      <w:lvlJc w:val="left"/>
      <w:pPr>
        <w:ind w:left="795" w:hanging="360"/>
      </w:pPr>
      <w:rPr>
        <w:rFonts w:ascii="Symbol" w:hAnsi="Symbol" w:hint="default"/>
      </w:rPr>
    </w:lvl>
    <w:lvl w:ilvl="1" w:tplc="14090003" w:tentative="1">
      <w:start w:val="1"/>
      <w:numFmt w:val="bullet"/>
      <w:lvlText w:val="o"/>
      <w:lvlJc w:val="left"/>
      <w:pPr>
        <w:ind w:left="1515" w:hanging="360"/>
      </w:pPr>
      <w:rPr>
        <w:rFonts w:ascii="Courier New" w:hAnsi="Courier New" w:cs="Courier New" w:hint="default"/>
      </w:rPr>
    </w:lvl>
    <w:lvl w:ilvl="2" w:tplc="14090005" w:tentative="1">
      <w:start w:val="1"/>
      <w:numFmt w:val="bullet"/>
      <w:lvlText w:val=""/>
      <w:lvlJc w:val="left"/>
      <w:pPr>
        <w:ind w:left="2235" w:hanging="360"/>
      </w:pPr>
      <w:rPr>
        <w:rFonts w:ascii="Wingdings" w:hAnsi="Wingdings" w:hint="default"/>
      </w:rPr>
    </w:lvl>
    <w:lvl w:ilvl="3" w:tplc="14090001" w:tentative="1">
      <w:start w:val="1"/>
      <w:numFmt w:val="bullet"/>
      <w:lvlText w:val=""/>
      <w:lvlJc w:val="left"/>
      <w:pPr>
        <w:ind w:left="2955" w:hanging="360"/>
      </w:pPr>
      <w:rPr>
        <w:rFonts w:ascii="Symbol" w:hAnsi="Symbol" w:hint="default"/>
      </w:rPr>
    </w:lvl>
    <w:lvl w:ilvl="4" w:tplc="14090003" w:tentative="1">
      <w:start w:val="1"/>
      <w:numFmt w:val="bullet"/>
      <w:lvlText w:val="o"/>
      <w:lvlJc w:val="left"/>
      <w:pPr>
        <w:ind w:left="3675" w:hanging="360"/>
      </w:pPr>
      <w:rPr>
        <w:rFonts w:ascii="Courier New" w:hAnsi="Courier New" w:cs="Courier New" w:hint="default"/>
      </w:rPr>
    </w:lvl>
    <w:lvl w:ilvl="5" w:tplc="14090005" w:tentative="1">
      <w:start w:val="1"/>
      <w:numFmt w:val="bullet"/>
      <w:lvlText w:val=""/>
      <w:lvlJc w:val="left"/>
      <w:pPr>
        <w:ind w:left="4395" w:hanging="360"/>
      </w:pPr>
      <w:rPr>
        <w:rFonts w:ascii="Wingdings" w:hAnsi="Wingdings" w:hint="default"/>
      </w:rPr>
    </w:lvl>
    <w:lvl w:ilvl="6" w:tplc="14090001" w:tentative="1">
      <w:start w:val="1"/>
      <w:numFmt w:val="bullet"/>
      <w:lvlText w:val=""/>
      <w:lvlJc w:val="left"/>
      <w:pPr>
        <w:ind w:left="5115" w:hanging="360"/>
      </w:pPr>
      <w:rPr>
        <w:rFonts w:ascii="Symbol" w:hAnsi="Symbol" w:hint="default"/>
      </w:rPr>
    </w:lvl>
    <w:lvl w:ilvl="7" w:tplc="14090003" w:tentative="1">
      <w:start w:val="1"/>
      <w:numFmt w:val="bullet"/>
      <w:lvlText w:val="o"/>
      <w:lvlJc w:val="left"/>
      <w:pPr>
        <w:ind w:left="5835" w:hanging="360"/>
      </w:pPr>
      <w:rPr>
        <w:rFonts w:ascii="Courier New" w:hAnsi="Courier New" w:cs="Courier New" w:hint="default"/>
      </w:rPr>
    </w:lvl>
    <w:lvl w:ilvl="8" w:tplc="14090005" w:tentative="1">
      <w:start w:val="1"/>
      <w:numFmt w:val="bullet"/>
      <w:lvlText w:val=""/>
      <w:lvlJc w:val="left"/>
      <w:pPr>
        <w:ind w:left="6555" w:hanging="360"/>
      </w:pPr>
      <w:rPr>
        <w:rFonts w:ascii="Wingdings" w:hAnsi="Wingdings" w:hint="default"/>
      </w:rPr>
    </w:lvl>
  </w:abstractNum>
  <w:abstractNum w:abstractNumId="9" w15:restartNumberingAfterBreak="0">
    <w:nsid w:val="72C00BDA"/>
    <w:multiLevelType w:val="hybridMultilevel"/>
    <w:tmpl w:val="AF409F46"/>
    <w:lvl w:ilvl="0" w:tplc="B3CE853C">
      <w:start w:val="21"/>
      <w:numFmt w:val="bullet"/>
      <w:lvlText w:val="-"/>
      <w:lvlJc w:val="left"/>
      <w:pPr>
        <w:ind w:left="380" w:hanging="360"/>
      </w:pPr>
      <w:rPr>
        <w:rFonts w:ascii="Arial" w:eastAsia="Arial" w:hAnsi="Arial" w:cs="Arial" w:hint="default"/>
      </w:rPr>
    </w:lvl>
    <w:lvl w:ilvl="1" w:tplc="14090003" w:tentative="1">
      <w:start w:val="1"/>
      <w:numFmt w:val="bullet"/>
      <w:lvlText w:val="o"/>
      <w:lvlJc w:val="left"/>
      <w:pPr>
        <w:ind w:left="1100" w:hanging="360"/>
      </w:pPr>
      <w:rPr>
        <w:rFonts w:ascii="Courier New" w:hAnsi="Courier New" w:cs="Courier New" w:hint="default"/>
      </w:rPr>
    </w:lvl>
    <w:lvl w:ilvl="2" w:tplc="14090005" w:tentative="1">
      <w:start w:val="1"/>
      <w:numFmt w:val="bullet"/>
      <w:lvlText w:val=""/>
      <w:lvlJc w:val="left"/>
      <w:pPr>
        <w:ind w:left="1820" w:hanging="360"/>
      </w:pPr>
      <w:rPr>
        <w:rFonts w:ascii="Wingdings" w:hAnsi="Wingdings" w:hint="default"/>
      </w:rPr>
    </w:lvl>
    <w:lvl w:ilvl="3" w:tplc="14090001" w:tentative="1">
      <w:start w:val="1"/>
      <w:numFmt w:val="bullet"/>
      <w:lvlText w:val=""/>
      <w:lvlJc w:val="left"/>
      <w:pPr>
        <w:ind w:left="2540" w:hanging="360"/>
      </w:pPr>
      <w:rPr>
        <w:rFonts w:ascii="Symbol" w:hAnsi="Symbol" w:hint="default"/>
      </w:rPr>
    </w:lvl>
    <w:lvl w:ilvl="4" w:tplc="14090003" w:tentative="1">
      <w:start w:val="1"/>
      <w:numFmt w:val="bullet"/>
      <w:lvlText w:val="o"/>
      <w:lvlJc w:val="left"/>
      <w:pPr>
        <w:ind w:left="3260" w:hanging="360"/>
      </w:pPr>
      <w:rPr>
        <w:rFonts w:ascii="Courier New" w:hAnsi="Courier New" w:cs="Courier New" w:hint="default"/>
      </w:rPr>
    </w:lvl>
    <w:lvl w:ilvl="5" w:tplc="14090005" w:tentative="1">
      <w:start w:val="1"/>
      <w:numFmt w:val="bullet"/>
      <w:lvlText w:val=""/>
      <w:lvlJc w:val="left"/>
      <w:pPr>
        <w:ind w:left="3980" w:hanging="360"/>
      </w:pPr>
      <w:rPr>
        <w:rFonts w:ascii="Wingdings" w:hAnsi="Wingdings" w:hint="default"/>
      </w:rPr>
    </w:lvl>
    <w:lvl w:ilvl="6" w:tplc="14090001" w:tentative="1">
      <w:start w:val="1"/>
      <w:numFmt w:val="bullet"/>
      <w:lvlText w:val=""/>
      <w:lvlJc w:val="left"/>
      <w:pPr>
        <w:ind w:left="4700" w:hanging="360"/>
      </w:pPr>
      <w:rPr>
        <w:rFonts w:ascii="Symbol" w:hAnsi="Symbol" w:hint="default"/>
      </w:rPr>
    </w:lvl>
    <w:lvl w:ilvl="7" w:tplc="14090003" w:tentative="1">
      <w:start w:val="1"/>
      <w:numFmt w:val="bullet"/>
      <w:lvlText w:val="o"/>
      <w:lvlJc w:val="left"/>
      <w:pPr>
        <w:ind w:left="5420" w:hanging="360"/>
      </w:pPr>
      <w:rPr>
        <w:rFonts w:ascii="Courier New" w:hAnsi="Courier New" w:cs="Courier New" w:hint="default"/>
      </w:rPr>
    </w:lvl>
    <w:lvl w:ilvl="8" w:tplc="14090005" w:tentative="1">
      <w:start w:val="1"/>
      <w:numFmt w:val="bullet"/>
      <w:lvlText w:val=""/>
      <w:lvlJc w:val="left"/>
      <w:pPr>
        <w:ind w:left="6140" w:hanging="360"/>
      </w:pPr>
      <w:rPr>
        <w:rFonts w:ascii="Wingdings" w:hAnsi="Wingdings" w:hint="default"/>
      </w:rPr>
    </w:lvl>
  </w:abstractNum>
  <w:abstractNum w:abstractNumId="10" w15:restartNumberingAfterBreak="0">
    <w:nsid w:val="7C581D29"/>
    <w:multiLevelType w:val="hybridMultilevel"/>
    <w:tmpl w:val="DCA8C8B0"/>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11" w15:restartNumberingAfterBreak="0">
    <w:nsid w:val="7D270A36"/>
    <w:multiLevelType w:val="hybridMultilevel"/>
    <w:tmpl w:val="F0F20A92"/>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num w:numId="1" w16cid:durableId="515576845">
    <w:abstractNumId w:val="0"/>
  </w:num>
  <w:num w:numId="2" w16cid:durableId="1215579304">
    <w:abstractNumId w:val="0"/>
  </w:num>
  <w:num w:numId="3" w16cid:durableId="5793142">
    <w:abstractNumId w:val="11"/>
  </w:num>
  <w:num w:numId="4" w16cid:durableId="536086944">
    <w:abstractNumId w:val="2"/>
  </w:num>
  <w:num w:numId="5" w16cid:durableId="972255435">
    <w:abstractNumId w:val="7"/>
  </w:num>
  <w:num w:numId="6" w16cid:durableId="645552582">
    <w:abstractNumId w:val="3"/>
  </w:num>
  <w:num w:numId="7" w16cid:durableId="105120149">
    <w:abstractNumId w:val="8"/>
  </w:num>
  <w:num w:numId="8" w16cid:durableId="1769084079">
    <w:abstractNumId w:val="5"/>
  </w:num>
  <w:num w:numId="9" w16cid:durableId="435633365">
    <w:abstractNumId w:val="10"/>
  </w:num>
  <w:num w:numId="10" w16cid:durableId="1869639570">
    <w:abstractNumId w:val="9"/>
  </w:num>
  <w:num w:numId="11" w16cid:durableId="142043029">
    <w:abstractNumId w:val="1"/>
  </w:num>
  <w:num w:numId="12" w16cid:durableId="1243030231">
    <w:abstractNumId w:val="4"/>
  </w:num>
  <w:num w:numId="13" w16cid:durableId="11315557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935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C0"/>
    <w:rsid w:val="00016511"/>
    <w:rsid w:val="00023AA3"/>
    <w:rsid w:val="00035850"/>
    <w:rsid w:val="0004715F"/>
    <w:rsid w:val="0005248D"/>
    <w:rsid w:val="00056930"/>
    <w:rsid w:val="00061429"/>
    <w:rsid w:val="00065340"/>
    <w:rsid w:val="00076C9A"/>
    <w:rsid w:val="00077151"/>
    <w:rsid w:val="00077249"/>
    <w:rsid w:val="00082EC4"/>
    <w:rsid w:val="000A17B6"/>
    <w:rsid w:val="000A26B4"/>
    <w:rsid w:val="000D77FA"/>
    <w:rsid w:val="000E3C7F"/>
    <w:rsid w:val="000E7AE9"/>
    <w:rsid w:val="000F1635"/>
    <w:rsid w:val="000F55F5"/>
    <w:rsid w:val="001042C1"/>
    <w:rsid w:val="00107CF2"/>
    <w:rsid w:val="00115679"/>
    <w:rsid w:val="00121049"/>
    <w:rsid w:val="001237D2"/>
    <w:rsid w:val="001248AB"/>
    <w:rsid w:val="0012637A"/>
    <w:rsid w:val="00134AF0"/>
    <w:rsid w:val="00136826"/>
    <w:rsid w:val="00141CF2"/>
    <w:rsid w:val="001427E8"/>
    <w:rsid w:val="0017560A"/>
    <w:rsid w:val="00177205"/>
    <w:rsid w:val="00184200"/>
    <w:rsid w:val="0019042F"/>
    <w:rsid w:val="001912AF"/>
    <w:rsid w:val="00193E2D"/>
    <w:rsid w:val="001A2138"/>
    <w:rsid w:val="001B79B4"/>
    <w:rsid w:val="001C262A"/>
    <w:rsid w:val="001C4BA9"/>
    <w:rsid w:val="001C7E16"/>
    <w:rsid w:val="001E5409"/>
    <w:rsid w:val="001E55A4"/>
    <w:rsid w:val="001E5969"/>
    <w:rsid w:val="001F2FA3"/>
    <w:rsid w:val="001F5424"/>
    <w:rsid w:val="00200303"/>
    <w:rsid w:val="00213562"/>
    <w:rsid w:val="0021489A"/>
    <w:rsid w:val="00217842"/>
    <w:rsid w:val="0022317C"/>
    <w:rsid w:val="00255417"/>
    <w:rsid w:val="00261CD6"/>
    <w:rsid w:val="00262A72"/>
    <w:rsid w:val="002651D4"/>
    <w:rsid w:val="00276788"/>
    <w:rsid w:val="00282336"/>
    <w:rsid w:val="002874F1"/>
    <w:rsid w:val="00290F19"/>
    <w:rsid w:val="00292BF0"/>
    <w:rsid w:val="002B047C"/>
    <w:rsid w:val="002E3F79"/>
    <w:rsid w:val="002E6BBE"/>
    <w:rsid w:val="002F14C7"/>
    <w:rsid w:val="00304C05"/>
    <w:rsid w:val="0031795A"/>
    <w:rsid w:val="00322E38"/>
    <w:rsid w:val="003263F2"/>
    <w:rsid w:val="003523F9"/>
    <w:rsid w:val="00360A59"/>
    <w:rsid w:val="00381841"/>
    <w:rsid w:val="00386F2F"/>
    <w:rsid w:val="003B1B74"/>
    <w:rsid w:val="003D00ED"/>
    <w:rsid w:val="003D3CC7"/>
    <w:rsid w:val="003D6669"/>
    <w:rsid w:val="003D6F38"/>
    <w:rsid w:val="003E4B72"/>
    <w:rsid w:val="003E5577"/>
    <w:rsid w:val="003E66F0"/>
    <w:rsid w:val="003F739C"/>
    <w:rsid w:val="00401697"/>
    <w:rsid w:val="00422D1E"/>
    <w:rsid w:val="00424823"/>
    <w:rsid w:val="004514E2"/>
    <w:rsid w:val="00452B25"/>
    <w:rsid w:val="0045555C"/>
    <w:rsid w:val="00466BBF"/>
    <w:rsid w:val="00473DED"/>
    <w:rsid w:val="00480001"/>
    <w:rsid w:val="0048753D"/>
    <w:rsid w:val="00497BA7"/>
    <w:rsid w:val="004A0F4D"/>
    <w:rsid w:val="004A1C1F"/>
    <w:rsid w:val="004A3A6A"/>
    <w:rsid w:val="004A5B66"/>
    <w:rsid w:val="004A70AE"/>
    <w:rsid w:val="004C2457"/>
    <w:rsid w:val="004E3BC7"/>
    <w:rsid w:val="004E3E8E"/>
    <w:rsid w:val="004E5EE0"/>
    <w:rsid w:val="004F5520"/>
    <w:rsid w:val="005066B6"/>
    <w:rsid w:val="00514940"/>
    <w:rsid w:val="00561A69"/>
    <w:rsid w:val="00565826"/>
    <w:rsid w:val="005670E3"/>
    <w:rsid w:val="005778D4"/>
    <w:rsid w:val="005A1E1C"/>
    <w:rsid w:val="005A711C"/>
    <w:rsid w:val="005C173E"/>
    <w:rsid w:val="005C415F"/>
    <w:rsid w:val="005F397A"/>
    <w:rsid w:val="00614828"/>
    <w:rsid w:val="00615FCA"/>
    <w:rsid w:val="006306D2"/>
    <w:rsid w:val="00630E06"/>
    <w:rsid w:val="006703BC"/>
    <w:rsid w:val="00675F99"/>
    <w:rsid w:val="006760CA"/>
    <w:rsid w:val="0067653A"/>
    <w:rsid w:val="0068437D"/>
    <w:rsid w:val="0068635A"/>
    <w:rsid w:val="00694C20"/>
    <w:rsid w:val="006A098A"/>
    <w:rsid w:val="006A25CE"/>
    <w:rsid w:val="006A5C14"/>
    <w:rsid w:val="006B5849"/>
    <w:rsid w:val="006D2D1E"/>
    <w:rsid w:val="006D3CB7"/>
    <w:rsid w:val="006D4540"/>
    <w:rsid w:val="006F0D82"/>
    <w:rsid w:val="007035C8"/>
    <w:rsid w:val="00707E22"/>
    <w:rsid w:val="00715530"/>
    <w:rsid w:val="00717F2D"/>
    <w:rsid w:val="0073721A"/>
    <w:rsid w:val="00740052"/>
    <w:rsid w:val="0074252A"/>
    <w:rsid w:val="007473E6"/>
    <w:rsid w:val="00756363"/>
    <w:rsid w:val="007645C0"/>
    <w:rsid w:val="007656E1"/>
    <w:rsid w:val="0077510E"/>
    <w:rsid w:val="00795828"/>
    <w:rsid w:val="007A0B53"/>
    <w:rsid w:val="007B09AF"/>
    <w:rsid w:val="007B23DD"/>
    <w:rsid w:val="007C1BD8"/>
    <w:rsid w:val="007D492F"/>
    <w:rsid w:val="007F31F6"/>
    <w:rsid w:val="007F5F8D"/>
    <w:rsid w:val="007F6954"/>
    <w:rsid w:val="008023EC"/>
    <w:rsid w:val="00806547"/>
    <w:rsid w:val="0081508F"/>
    <w:rsid w:val="0081640D"/>
    <w:rsid w:val="008302A5"/>
    <w:rsid w:val="00831839"/>
    <w:rsid w:val="00831A11"/>
    <w:rsid w:val="008343C8"/>
    <w:rsid w:val="0084085A"/>
    <w:rsid w:val="0084746E"/>
    <w:rsid w:val="008734F2"/>
    <w:rsid w:val="00891BC8"/>
    <w:rsid w:val="008A59B6"/>
    <w:rsid w:val="008A70C4"/>
    <w:rsid w:val="008E71B3"/>
    <w:rsid w:val="008E7E8C"/>
    <w:rsid w:val="008F542B"/>
    <w:rsid w:val="009034EA"/>
    <w:rsid w:val="00915E67"/>
    <w:rsid w:val="009231BD"/>
    <w:rsid w:val="009262C9"/>
    <w:rsid w:val="0092783C"/>
    <w:rsid w:val="00936CB6"/>
    <w:rsid w:val="00940E92"/>
    <w:rsid w:val="009556FD"/>
    <w:rsid w:val="0097299B"/>
    <w:rsid w:val="0097704A"/>
    <w:rsid w:val="00981B6A"/>
    <w:rsid w:val="00983DD1"/>
    <w:rsid w:val="00986E7F"/>
    <w:rsid w:val="009954BD"/>
    <w:rsid w:val="009A6EF5"/>
    <w:rsid w:val="009B01E8"/>
    <w:rsid w:val="009B51F1"/>
    <w:rsid w:val="009C2B21"/>
    <w:rsid w:val="009C6396"/>
    <w:rsid w:val="009E5A16"/>
    <w:rsid w:val="009F051B"/>
    <w:rsid w:val="009F1AD9"/>
    <w:rsid w:val="009F3EA0"/>
    <w:rsid w:val="00A3294C"/>
    <w:rsid w:val="00A4073C"/>
    <w:rsid w:val="00A4347F"/>
    <w:rsid w:val="00A5187D"/>
    <w:rsid w:val="00A51BA7"/>
    <w:rsid w:val="00A53131"/>
    <w:rsid w:val="00A6058A"/>
    <w:rsid w:val="00A619E5"/>
    <w:rsid w:val="00A625B3"/>
    <w:rsid w:val="00A66751"/>
    <w:rsid w:val="00A66764"/>
    <w:rsid w:val="00A71812"/>
    <w:rsid w:val="00A73EC2"/>
    <w:rsid w:val="00A779B2"/>
    <w:rsid w:val="00A81140"/>
    <w:rsid w:val="00A8226D"/>
    <w:rsid w:val="00A8370A"/>
    <w:rsid w:val="00AA5F17"/>
    <w:rsid w:val="00AB544C"/>
    <w:rsid w:val="00AC186A"/>
    <w:rsid w:val="00AD3610"/>
    <w:rsid w:val="00AD3712"/>
    <w:rsid w:val="00AE6B2C"/>
    <w:rsid w:val="00AF1B6B"/>
    <w:rsid w:val="00AF43EF"/>
    <w:rsid w:val="00AF4A0F"/>
    <w:rsid w:val="00B169B9"/>
    <w:rsid w:val="00B219A8"/>
    <w:rsid w:val="00B307C0"/>
    <w:rsid w:val="00B44A4F"/>
    <w:rsid w:val="00B47775"/>
    <w:rsid w:val="00B50EBA"/>
    <w:rsid w:val="00B63EF8"/>
    <w:rsid w:val="00B71F49"/>
    <w:rsid w:val="00B76245"/>
    <w:rsid w:val="00B833B2"/>
    <w:rsid w:val="00B86C45"/>
    <w:rsid w:val="00B91C5F"/>
    <w:rsid w:val="00B92FF9"/>
    <w:rsid w:val="00B93950"/>
    <w:rsid w:val="00B957A0"/>
    <w:rsid w:val="00B958A1"/>
    <w:rsid w:val="00BA2D51"/>
    <w:rsid w:val="00BA737C"/>
    <w:rsid w:val="00BC3B7C"/>
    <w:rsid w:val="00BC6050"/>
    <w:rsid w:val="00BD0B61"/>
    <w:rsid w:val="00BF21EB"/>
    <w:rsid w:val="00BF65C6"/>
    <w:rsid w:val="00C00A89"/>
    <w:rsid w:val="00C079B1"/>
    <w:rsid w:val="00C1551E"/>
    <w:rsid w:val="00C17437"/>
    <w:rsid w:val="00C469E3"/>
    <w:rsid w:val="00C47B62"/>
    <w:rsid w:val="00C57697"/>
    <w:rsid w:val="00C66F48"/>
    <w:rsid w:val="00C719AA"/>
    <w:rsid w:val="00C82011"/>
    <w:rsid w:val="00C92D75"/>
    <w:rsid w:val="00CA58B3"/>
    <w:rsid w:val="00CA7F3D"/>
    <w:rsid w:val="00CD650E"/>
    <w:rsid w:val="00CD7293"/>
    <w:rsid w:val="00CD7BCA"/>
    <w:rsid w:val="00D0309E"/>
    <w:rsid w:val="00D03286"/>
    <w:rsid w:val="00D035A6"/>
    <w:rsid w:val="00D06430"/>
    <w:rsid w:val="00D06466"/>
    <w:rsid w:val="00D12F13"/>
    <w:rsid w:val="00D1384A"/>
    <w:rsid w:val="00D20454"/>
    <w:rsid w:val="00D33D17"/>
    <w:rsid w:val="00D4140C"/>
    <w:rsid w:val="00D444F3"/>
    <w:rsid w:val="00D44DD8"/>
    <w:rsid w:val="00D523CE"/>
    <w:rsid w:val="00D573B0"/>
    <w:rsid w:val="00D61600"/>
    <w:rsid w:val="00D62A1E"/>
    <w:rsid w:val="00D65B5C"/>
    <w:rsid w:val="00D65F8F"/>
    <w:rsid w:val="00D70A55"/>
    <w:rsid w:val="00D71C77"/>
    <w:rsid w:val="00D81CF4"/>
    <w:rsid w:val="00D8719B"/>
    <w:rsid w:val="00D9091F"/>
    <w:rsid w:val="00D909AE"/>
    <w:rsid w:val="00DC5E2C"/>
    <w:rsid w:val="00DC7775"/>
    <w:rsid w:val="00DD3439"/>
    <w:rsid w:val="00DD4723"/>
    <w:rsid w:val="00DD60C4"/>
    <w:rsid w:val="00DE35B5"/>
    <w:rsid w:val="00DF05B2"/>
    <w:rsid w:val="00DF14A5"/>
    <w:rsid w:val="00DF1554"/>
    <w:rsid w:val="00DF1A09"/>
    <w:rsid w:val="00DF45B2"/>
    <w:rsid w:val="00E204E2"/>
    <w:rsid w:val="00E3305C"/>
    <w:rsid w:val="00E34FB0"/>
    <w:rsid w:val="00E35343"/>
    <w:rsid w:val="00E621FC"/>
    <w:rsid w:val="00E63BD9"/>
    <w:rsid w:val="00E651D9"/>
    <w:rsid w:val="00E72E50"/>
    <w:rsid w:val="00E80D58"/>
    <w:rsid w:val="00E841FD"/>
    <w:rsid w:val="00E97AD1"/>
    <w:rsid w:val="00EB19FB"/>
    <w:rsid w:val="00EB223B"/>
    <w:rsid w:val="00EB5CD7"/>
    <w:rsid w:val="00EB71E4"/>
    <w:rsid w:val="00EC22D3"/>
    <w:rsid w:val="00EC2AB2"/>
    <w:rsid w:val="00EC50DA"/>
    <w:rsid w:val="00EC6B88"/>
    <w:rsid w:val="00EC7923"/>
    <w:rsid w:val="00ED14C1"/>
    <w:rsid w:val="00ED444C"/>
    <w:rsid w:val="00EF4740"/>
    <w:rsid w:val="00F044D5"/>
    <w:rsid w:val="00F07030"/>
    <w:rsid w:val="00F17DD3"/>
    <w:rsid w:val="00F27579"/>
    <w:rsid w:val="00F361C1"/>
    <w:rsid w:val="00F52DCC"/>
    <w:rsid w:val="00F602AE"/>
    <w:rsid w:val="00F62007"/>
    <w:rsid w:val="00F64B0A"/>
    <w:rsid w:val="00F6552D"/>
    <w:rsid w:val="00F70962"/>
    <w:rsid w:val="00F71457"/>
    <w:rsid w:val="00F8087E"/>
    <w:rsid w:val="00F8504C"/>
    <w:rsid w:val="00F86AE3"/>
    <w:rsid w:val="00F90E48"/>
    <w:rsid w:val="00F917F4"/>
    <w:rsid w:val="00FA6CCF"/>
    <w:rsid w:val="00FA742E"/>
    <w:rsid w:val="00FC35F8"/>
    <w:rsid w:val="00FD504D"/>
    <w:rsid w:val="00FE16AD"/>
    <w:rsid w:val="00FF1A04"/>
    <w:rsid w:val="00FF1F68"/>
    <w:rsid w:val="00FF66B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A54E3"/>
  <w15:docId w15:val="{2D27E694-2934-425A-9AE3-C3845BA1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copy"/>
    <w:rsid w:val="009B51F1"/>
    <w:rPr>
      <w:rFonts w:ascii="Arial" w:eastAsia="Arial" w:hAnsi="Arial" w:cs="Arial"/>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Number1">
    <w:name w:val="Page Number1"/>
    <w:link w:val="PagenumberChar"/>
    <w:autoRedefine/>
    <w:qFormat/>
    <w:rsid w:val="00A51BA7"/>
    <w:pPr>
      <w:spacing w:before="25"/>
      <w:ind w:left="20"/>
    </w:pPr>
    <w:rPr>
      <w:rFonts w:ascii="Arial Black" w:eastAsia="Arial" w:hAnsi="Arial" w:cs="Arial"/>
      <w:color w:val="BEC6CE"/>
      <w:spacing w:val="-8"/>
      <w:sz w:val="40"/>
    </w:rPr>
  </w:style>
  <w:style w:type="paragraph" w:styleId="Header">
    <w:name w:val="header"/>
    <w:basedOn w:val="Normal"/>
    <w:link w:val="HeaderChar"/>
    <w:uiPriority w:val="99"/>
    <w:unhideWhenUsed/>
    <w:rsid w:val="00A51BA7"/>
    <w:pPr>
      <w:tabs>
        <w:tab w:val="center" w:pos="4513"/>
        <w:tab w:val="right" w:pos="9026"/>
      </w:tabs>
    </w:pPr>
  </w:style>
  <w:style w:type="character" w:customStyle="1" w:styleId="HeaderChar">
    <w:name w:val="Header Char"/>
    <w:basedOn w:val="DefaultParagraphFont"/>
    <w:link w:val="Header"/>
    <w:uiPriority w:val="99"/>
    <w:rsid w:val="00A51BA7"/>
    <w:rPr>
      <w:rFonts w:ascii="Arial" w:eastAsia="Arial" w:hAnsi="Arial" w:cs="Arial"/>
    </w:rPr>
  </w:style>
  <w:style w:type="paragraph" w:customStyle="1" w:styleId="Heading">
    <w:name w:val="Heading"/>
    <w:link w:val="HeadingChar"/>
    <w:autoRedefine/>
    <w:qFormat/>
    <w:rsid w:val="001F5424"/>
    <w:rPr>
      <w:rFonts w:ascii="Arial Black" w:eastAsia="Arial" w:hAnsi="Arial" w:cs="Arial"/>
      <w:color w:val="002F70"/>
      <w:spacing w:val="-18"/>
      <w:sz w:val="32"/>
      <w:szCs w:val="32"/>
      <w:lang w:val="en-NZ"/>
    </w:rPr>
  </w:style>
  <w:style w:type="paragraph" w:customStyle="1" w:styleId="SubHeading">
    <w:name w:val="Sub Heading"/>
    <w:link w:val="SubHeadingChar"/>
    <w:autoRedefine/>
    <w:qFormat/>
    <w:rsid w:val="00F07030"/>
    <w:pPr>
      <w:spacing w:line="617" w:lineRule="exact"/>
    </w:pPr>
    <w:rPr>
      <w:rFonts w:ascii="Arial Black" w:eastAsia="Arial" w:hAnsi="Arial" w:cs="Arial"/>
      <w:color w:val="00A9EB"/>
      <w:spacing w:val="-10"/>
      <w:sz w:val="48"/>
    </w:rPr>
  </w:style>
  <w:style w:type="character" w:customStyle="1" w:styleId="HeadingChar">
    <w:name w:val="Heading Char"/>
    <w:basedOn w:val="DefaultParagraphFont"/>
    <w:link w:val="Heading"/>
    <w:rsid w:val="001F5424"/>
    <w:rPr>
      <w:rFonts w:ascii="Arial Black" w:eastAsia="Arial" w:hAnsi="Arial" w:cs="Arial"/>
      <w:color w:val="002F70"/>
      <w:spacing w:val="-18"/>
      <w:sz w:val="32"/>
      <w:szCs w:val="32"/>
      <w:lang w:val="en-NZ"/>
    </w:rPr>
  </w:style>
  <w:style w:type="paragraph" w:customStyle="1" w:styleId="SubHeading2">
    <w:name w:val="Sub Heading 2"/>
    <w:link w:val="SubHeading2Char"/>
    <w:autoRedefine/>
    <w:qFormat/>
    <w:rsid w:val="00B44A4F"/>
    <w:rPr>
      <w:rFonts w:ascii="Arial" w:eastAsia="Arial" w:hAnsi="Arial" w:cs="Arial"/>
      <w:b/>
      <w:color w:val="09A9EB"/>
      <w:spacing w:val="-6"/>
      <w:sz w:val="36"/>
      <w:szCs w:val="36"/>
      <w:lang w:val="en-NZ"/>
    </w:rPr>
  </w:style>
  <w:style w:type="character" w:customStyle="1" w:styleId="SubHeadingChar">
    <w:name w:val="Sub Heading Char"/>
    <w:basedOn w:val="DefaultParagraphFont"/>
    <w:link w:val="SubHeading"/>
    <w:rsid w:val="00F07030"/>
    <w:rPr>
      <w:rFonts w:ascii="Arial Black" w:eastAsia="Arial" w:hAnsi="Arial" w:cs="Arial"/>
      <w:color w:val="00A9EB"/>
      <w:spacing w:val="-10"/>
      <w:sz w:val="48"/>
    </w:rPr>
  </w:style>
  <w:style w:type="paragraph" w:customStyle="1" w:styleId="Bodycopy">
    <w:name w:val="Body copy"/>
    <w:link w:val="BodycopyChar"/>
    <w:autoRedefine/>
    <w:qFormat/>
    <w:rsid w:val="00CD650E"/>
    <w:pPr>
      <w:widowControl/>
      <w:autoSpaceDE/>
      <w:autoSpaceDN/>
      <w:spacing w:before="14"/>
      <w:ind w:left="20"/>
    </w:pPr>
    <w:rPr>
      <w:rFonts w:ascii="Helvetica" w:eastAsia="Arial" w:hAnsi="Helvetica" w:cs="Helvetica"/>
      <w:color w:val="000000"/>
      <w:shd w:val="clear" w:color="auto" w:fill="FFFFFF"/>
      <w:lang w:val="en-NZ"/>
    </w:rPr>
  </w:style>
  <w:style w:type="character" w:customStyle="1" w:styleId="SubHeading2Char">
    <w:name w:val="Sub Heading 2 Char"/>
    <w:basedOn w:val="DefaultParagraphFont"/>
    <w:link w:val="SubHeading2"/>
    <w:rsid w:val="00B44A4F"/>
    <w:rPr>
      <w:rFonts w:ascii="Arial" w:eastAsia="Arial" w:hAnsi="Arial" w:cs="Arial"/>
      <w:b/>
      <w:color w:val="09A9EB"/>
      <w:spacing w:val="-6"/>
      <w:sz w:val="36"/>
      <w:szCs w:val="36"/>
      <w:lang w:val="en-NZ"/>
    </w:rPr>
  </w:style>
  <w:style w:type="paragraph" w:customStyle="1" w:styleId="Bodycopy2">
    <w:name w:val="Body copy 2"/>
    <w:link w:val="Bodycopy2Char"/>
    <w:autoRedefine/>
    <w:qFormat/>
    <w:rsid w:val="00A51BA7"/>
    <w:pPr>
      <w:spacing w:before="14"/>
      <w:ind w:left="20"/>
    </w:pPr>
    <w:rPr>
      <w:rFonts w:ascii="Arial" w:eastAsia="Arial" w:hAnsi="Arial" w:cs="Arial"/>
      <w:b/>
      <w:color w:val="231F20"/>
      <w:sz w:val="18"/>
    </w:rPr>
  </w:style>
  <w:style w:type="paragraph" w:styleId="Footer">
    <w:name w:val="footer"/>
    <w:basedOn w:val="Normal"/>
    <w:link w:val="FooterChar"/>
    <w:uiPriority w:val="99"/>
    <w:unhideWhenUsed/>
    <w:rsid w:val="00A51BA7"/>
    <w:pPr>
      <w:tabs>
        <w:tab w:val="center" w:pos="4513"/>
        <w:tab w:val="right" w:pos="9026"/>
      </w:tabs>
    </w:pPr>
  </w:style>
  <w:style w:type="character" w:customStyle="1" w:styleId="BodycopyChar">
    <w:name w:val="Body copy Char"/>
    <w:basedOn w:val="DefaultParagraphFont"/>
    <w:link w:val="Bodycopy"/>
    <w:rsid w:val="00CD650E"/>
    <w:rPr>
      <w:rFonts w:ascii="Helvetica" w:eastAsia="Arial" w:hAnsi="Helvetica" w:cs="Helvetica"/>
      <w:color w:val="000000"/>
      <w:lang w:val="en-NZ"/>
    </w:rPr>
  </w:style>
  <w:style w:type="paragraph" w:customStyle="1" w:styleId="Bodycopy3">
    <w:name w:val="Body copy 3"/>
    <w:link w:val="Bodycopy3Char"/>
    <w:autoRedefine/>
    <w:qFormat/>
    <w:rsid w:val="00A51BA7"/>
    <w:pPr>
      <w:spacing w:before="14"/>
      <w:ind w:left="20"/>
    </w:pPr>
    <w:rPr>
      <w:rFonts w:ascii="Arial" w:eastAsia="Arial" w:hAnsi="Arial" w:cs="Arial"/>
      <w:i/>
      <w:color w:val="231F20"/>
      <w:sz w:val="18"/>
    </w:rPr>
  </w:style>
  <w:style w:type="character" w:customStyle="1" w:styleId="Bodycopy2Char">
    <w:name w:val="Body copy 2 Char"/>
    <w:basedOn w:val="DefaultParagraphFont"/>
    <w:link w:val="Bodycopy2"/>
    <w:rsid w:val="00A51BA7"/>
    <w:rPr>
      <w:rFonts w:ascii="Arial" w:eastAsia="Arial" w:hAnsi="Arial" w:cs="Arial"/>
      <w:b/>
      <w:color w:val="231F20"/>
      <w:sz w:val="18"/>
    </w:rPr>
  </w:style>
  <w:style w:type="paragraph" w:customStyle="1" w:styleId="CaptionCDEMG">
    <w:name w:val="Caption CDEMG"/>
    <w:link w:val="CaptionCDEMGChar"/>
    <w:autoRedefine/>
    <w:qFormat/>
    <w:rsid w:val="00A51BA7"/>
    <w:pPr>
      <w:spacing w:before="14"/>
      <w:ind w:left="20"/>
    </w:pPr>
    <w:rPr>
      <w:rFonts w:ascii="Arial" w:eastAsia="Arial" w:hAnsi="Arial" w:cs="Arial"/>
      <w:i/>
      <w:color w:val="231F20"/>
      <w:spacing w:val="-2"/>
      <w:sz w:val="16"/>
    </w:rPr>
  </w:style>
  <w:style w:type="character" w:customStyle="1" w:styleId="Bodycopy3Char">
    <w:name w:val="Body copy 3 Char"/>
    <w:basedOn w:val="DefaultParagraphFont"/>
    <w:link w:val="Bodycopy3"/>
    <w:rsid w:val="00A51BA7"/>
    <w:rPr>
      <w:rFonts w:ascii="Arial" w:eastAsia="Arial" w:hAnsi="Arial" w:cs="Arial"/>
      <w:i/>
      <w:color w:val="231F20"/>
      <w:sz w:val="18"/>
    </w:rPr>
  </w:style>
  <w:style w:type="paragraph" w:customStyle="1" w:styleId="Bullet1bodycopy">
    <w:name w:val="Bullet 1 body copy"/>
    <w:basedOn w:val="Bodycopy"/>
    <w:next w:val="Bodycopy"/>
    <w:link w:val="Bullet1bodycopyChar"/>
    <w:autoRedefine/>
    <w:qFormat/>
    <w:rsid w:val="00A51BA7"/>
    <w:pPr>
      <w:tabs>
        <w:tab w:val="left" w:pos="247"/>
      </w:tabs>
      <w:spacing w:before="13"/>
      <w:ind w:left="246" w:hanging="227"/>
    </w:pPr>
    <w:rPr>
      <w:bCs/>
    </w:rPr>
  </w:style>
  <w:style w:type="character" w:customStyle="1" w:styleId="CaptionCDEMGChar">
    <w:name w:val="Caption CDEMG Char"/>
    <w:basedOn w:val="DefaultParagraphFont"/>
    <w:link w:val="CaptionCDEMG"/>
    <w:rsid w:val="00A51BA7"/>
    <w:rPr>
      <w:rFonts w:ascii="Arial" w:eastAsia="Arial" w:hAnsi="Arial" w:cs="Arial"/>
      <w:i/>
      <w:color w:val="231F20"/>
      <w:spacing w:val="-2"/>
      <w:sz w:val="16"/>
    </w:rPr>
  </w:style>
  <w:style w:type="paragraph" w:customStyle="1" w:styleId="Objectivekeyno">
    <w:name w:val="Objective key no"/>
    <w:link w:val="ObjectivekeynoChar"/>
    <w:autoRedefine/>
    <w:qFormat/>
    <w:rsid w:val="00561A69"/>
    <w:pPr>
      <w:spacing w:before="15"/>
      <w:ind w:right="1134"/>
      <w:jc w:val="right"/>
    </w:pPr>
    <w:rPr>
      <w:rFonts w:ascii="Arial" w:eastAsia="Arial" w:hAnsi="Arial" w:cs="Arial"/>
      <w:color w:val="FFFFFF" w:themeColor="background1"/>
      <w:sz w:val="14"/>
    </w:rPr>
  </w:style>
  <w:style w:type="character" w:customStyle="1" w:styleId="Bullet1bodycopyChar">
    <w:name w:val="Bullet 1 body copy Char"/>
    <w:basedOn w:val="DefaultParagraphFont"/>
    <w:link w:val="Bullet1bodycopy"/>
    <w:rsid w:val="00A51BA7"/>
    <w:rPr>
      <w:rFonts w:ascii="Arial" w:eastAsia="Arial" w:hAnsi="Arial" w:cs="Arial"/>
      <w:bCs/>
      <w:color w:val="231F20"/>
      <w:sz w:val="18"/>
      <w:szCs w:val="18"/>
    </w:rPr>
  </w:style>
  <w:style w:type="paragraph" w:customStyle="1" w:styleId="Footerhead">
    <w:name w:val="Footer head"/>
    <w:link w:val="FooterheadChar"/>
    <w:autoRedefine/>
    <w:qFormat/>
    <w:rsid w:val="00077249"/>
    <w:pPr>
      <w:keepNext/>
      <w:keepLines/>
    </w:pPr>
    <w:rPr>
      <w:rFonts w:ascii="Arial Narrow" w:eastAsia="Arial" w:hAnsi="Arial" w:cs="Arial"/>
      <w:b/>
      <w:color w:val="002F70"/>
      <w:sz w:val="15"/>
    </w:rPr>
  </w:style>
  <w:style w:type="character" w:customStyle="1" w:styleId="ObjectivekeynoChar">
    <w:name w:val="Objective key no Char"/>
    <w:basedOn w:val="DefaultParagraphFont"/>
    <w:link w:val="Objectivekeyno"/>
    <w:rsid w:val="00561A69"/>
    <w:rPr>
      <w:rFonts w:ascii="Arial" w:eastAsia="Arial" w:hAnsi="Arial" w:cs="Arial"/>
      <w:color w:val="FFFFFF" w:themeColor="background1"/>
      <w:sz w:val="14"/>
    </w:rPr>
  </w:style>
  <w:style w:type="paragraph" w:customStyle="1" w:styleId="Footersubhead">
    <w:name w:val="Footer sub head"/>
    <w:link w:val="FootersubheadChar"/>
    <w:autoRedefine/>
    <w:qFormat/>
    <w:rsid w:val="00077249"/>
    <w:pPr>
      <w:keepNext/>
      <w:keepLines/>
      <w:spacing w:before="80" w:line="14" w:lineRule="auto"/>
    </w:pPr>
    <w:rPr>
      <w:rFonts w:ascii="Arial Black" w:eastAsia="Arial" w:hAnsi="Arial" w:cs="Arial"/>
      <w:color w:val="00A9EB"/>
      <w:spacing w:val="-4"/>
      <w:w w:val="90"/>
      <w:sz w:val="14"/>
    </w:rPr>
  </w:style>
  <w:style w:type="character" w:customStyle="1" w:styleId="FooterheadChar">
    <w:name w:val="Footer head Char"/>
    <w:basedOn w:val="DefaultParagraphFont"/>
    <w:link w:val="Footerhead"/>
    <w:rsid w:val="00077249"/>
    <w:rPr>
      <w:rFonts w:ascii="Arial Narrow" w:eastAsia="Arial" w:hAnsi="Arial" w:cs="Arial"/>
      <w:b/>
      <w:color w:val="002F70"/>
      <w:sz w:val="15"/>
    </w:rPr>
  </w:style>
  <w:style w:type="paragraph" w:customStyle="1" w:styleId="PageNumber2">
    <w:name w:val="Page Number2"/>
    <w:autoRedefine/>
    <w:qFormat/>
    <w:rsid w:val="006A25CE"/>
    <w:pPr>
      <w:jc w:val="right"/>
    </w:pPr>
    <w:rPr>
      <w:rFonts w:ascii="Arial Black" w:eastAsia="Arial" w:hAnsi="Arial" w:cs="Arial"/>
      <w:color w:val="BEC6CE"/>
      <w:spacing w:val="-8"/>
      <w:sz w:val="40"/>
    </w:rPr>
  </w:style>
  <w:style w:type="character" w:customStyle="1" w:styleId="FootersubheadChar">
    <w:name w:val="Footer sub head Char"/>
    <w:basedOn w:val="DefaultParagraphFont"/>
    <w:link w:val="Footersubhead"/>
    <w:rsid w:val="00077249"/>
    <w:rPr>
      <w:rFonts w:ascii="Arial Black" w:eastAsia="Arial" w:hAnsi="Arial" w:cs="Arial"/>
      <w:color w:val="00A9EB"/>
      <w:spacing w:val="-4"/>
      <w:w w:val="90"/>
      <w:sz w:val="14"/>
    </w:rPr>
  </w:style>
  <w:style w:type="paragraph" w:customStyle="1" w:styleId="Coversubheading">
    <w:name w:val="Cover sub heading"/>
    <w:link w:val="CoversubheadingChar"/>
    <w:autoRedefine/>
    <w:qFormat/>
    <w:rsid w:val="00F70962"/>
    <w:pPr>
      <w:spacing w:line="500" w:lineRule="exact"/>
      <w:contextualSpacing/>
      <w:jc w:val="center"/>
    </w:pPr>
    <w:rPr>
      <w:rFonts w:ascii="Arial" w:eastAsia="Arial" w:hAnsi="Arial" w:cs="Arial"/>
      <w:color w:val="FFFFFF" w:themeColor="background1"/>
      <w:sz w:val="44"/>
    </w:rPr>
  </w:style>
  <w:style w:type="character" w:customStyle="1" w:styleId="PagenumberChar">
    <w:name w:val="Page number Char"/>
    <w:basedOn w:val="DefaultParagraphFont"/>
    <w:link w:val="PageNumber1"/>
    <w:rsid w:val="00A51BA7"/>
    <w:rPr>
      <w:rFonts w:ascii="Arial Black" w:eastAsia="Arial" w:hAnsi="Arial" w:cs="Arial"/>
      <w:color w:val="BEC6CE"/>
      <w:spacing w:val="-8"/>
      <w:sz w:val="40"/>
    </w:rPr>
  </w:style>
  <w:style w:type="paragraph" w:customStyle="1" w:styleId="CoverHeading2">
    <w:name w:val="Cover Heading 2"/>
    <w:link w:val="CoverHeading2Char"/>
    <w:autoRedefine/>
    <w:qFormat/>
    <w:rsid w:val="00C00A89"/>
    <w:pPr>
      <w:spacing w:before="140"/>
      <w:jc w:val="center"/>
    </w:pPr>
    <w:rPr>
      <w:rFonts w:ascii="Arial Black" w:eastAsia="Arial" w:hAnsi="Arial" w:cs="Arial"/>
      <w:color w:val="FAE100"/>
      <w:spacing w:val="-30"/>
      <w:sz w:val="74"/>
    </w:rPr>
  </w:style>
  <w:style w:type="character" w:customStyle="1" w:styleId="CoversubheadingChar">
    <w:name w:val="Cover sub heading Char"/>
    <w:basedOn w:val="DefaultParagraphFont"/>
    <w:link w:val="Coversubheading"/>
    <w:rsid w:val="00F70962"/>
    <w:rPr>
      <w:rFonts w:ascii="Arial" w:eastAsia="Arial" w:hAnsi="Arial" w:cs="Arial"/>
      <w:color w:val="FFFFFF" w:themeColor="background1"/>
      <w:sz w:val="44"/>
    </w:rPr>
  </w:style>
  <w:style w:type="paragraph" w:customStyle="1" w:styleId="CoverHeading">
    <w:name w:val="Cover Heading"/>
    <w:link w:val="CoverHeadingChar"/>
    <w:autoRedefine/>
    <w:qFormat/>
    <w:rsid w:val="00F044D5"/>
    <w:pPr>
      <w:spacing w:line="891" w:lineRule="exact"/>
      <w:jc w:val="center"/>
    </w:pPr>
    <w:rPr>
      <w:rFonts w:ascii="Arial Black" w:eastAsia="Arial" w:hAnsi="Arial Black" w:cs="Arial"/>
      <w:color w:val="FFFFFF"/>
      <w:spacing w:val="-34"/>
      <w:sz w:val="74"/>
    </w:rPr>
  </w:style>
  <w:style w:type="character" w:customStyle="1" w:styleId="CoverHeading2Char">
    <w:name w:val="Cover Heading 2 Char"/>
    <w:basedOn w:val="DefaultParagraphFont"/>
    <w:link w:val="CoverHeading2"/>
    <w:rsid w:val="00C00A89"/>
    <w:rPr>
      <w:rFonts w:ascii="Arial Black" w:eastAsia="Arial" w:hAnsi="Arial" w:cs="Arial"/>
      <w:color w:val="FAE100"/>
      <w:spacing w:val="-30"/>
      <w:sz w:val="74"/>
    </w:rPr>
  </w:style>
  <w:style w:type="paragraph" w:customStyle="1" w:styleId="CoverSpecial">
    <w:name w:val="Cover Special"/>
    <w:link w:val="CoverSpecialChar"/>
    <w:autoRedefine/>
    <w:qFormat/>
    <w:rsid w:val="00630E06"/>
    <w:pPr>
      <w:jc w:val="center"/>
    </w:pPr>
    <w:rPr>
      <w:rFonts w:ascii="Arial Black" w:eastAsia="Arial" w:hAnsi="Arial" w:cs="Arial"/>
      <w:color w:val="CB2D33"/>
      <w:spacing w:val="-35"/>
      <w:sz w:val="74"/>
    </w:rPr>
  </w:style>
  <w:style w:type="character" w:customStyle="1" w:styleId="CoverHeadingChar">
    <w:name w:val="Cover Heading Char"/>
    <w:basedOn w:val="DefaultParagraphFont"/>
    <w:link w:val="CoverHeading"/>
    <w:rsid w:val="00F044D5"/>
    <w:rPr>
      <w:rFonts w:ascii="Arial Black" w:eastAsia="Arial" w:hAnsi="Arial Black" w:cs="Arial"/>
      <w:color w:val="FFFFFF"/>
      <w:spacing w:val="-34"/>
      <w:sz w:val="74"/>
    </w:rPr>
  </w:style>
  <w:style w:type="character" w:customStyle="1" w:styleId="FooterChar">
    <w:name w:val="Footer Char"/>
    <w:basedOn w:val="DefaultParagraphFont"/>
    <w:link w:val="Footer"/>
    <w:uiPriority w:val="99"/>
    <w:rsid w:val="00A51BA7"/>
    <w:rPr>
      <w:rFonts w:ascii="Arial" w:eastAsia="Arial" w:hAnsi="Arial" w:cs="Arial"/>
    </w:rPr>
  </w:style>
  <w:style w:type="character" w:customStyle="1" w:styleId="CoverSpecialChar">
    <w:name w:val="Cover Special Char"/>
    <w:basedOn w:val="DefaultParagraphFont"/>
    <w:link w:val="CoverSpecial"/>
    <w:rsid w:val="00630E06"/>
    <w:rPr>
      <w:rFonts w:ascii="Arial Black" w:eastAsia="Arial" w:hAnsi="Arial" w:cs="Arial"/>
      <w:color w:val="CB2D33"/>
      <w:spacing w:val="-35"/>
      <w:sz w:val="74"/>
    </w:rPr>
  </w:style>
  <w:style w:type="character" w:styleId="PlaceholderText">
    <w:name w:val="Placeholder Text"/>
    <w:basedOn w:val="DefaultParagraphFont"/>
    <w:uiPriority w:val="99"/>
    <w:semiHidden/>
    <w:rsid w:val="006A25CE"/>
    <w:rPr>
      <w:color w:val="808080"/>
    </w:rPr>
  </w:style>
  <w:style w:type="paragraph" w:customStyle="1" w:styleId="SubHeadingInnerCover">
    <w:name w:val="Sub Heading Inner Cover"/>
    <w:autoRedefine/>
    <w:qFormat/>
    <w:rsid w:val="001B79B4"/>
    <w:pPr>
      <w:jc w:val="center"/>
    </w:pPr>
    <w:rPr>
      <w:rFonts w:ascii="Arial Black" w:eastAsia="Arial" w:hAnsi="Arial" w:cs="Arial"/>
      <w:color w:val="002570"/>
      <w:spacing w:val="-10"/>
      <w:sz w:val="48"/>
    </w:rPr>
  </w:style>
  <w:style w:type="paragraph" w:customStyle="1" w:styleId="BodyCopyInnerCover">
    <w:name w:val="Body Copy Inner Cover"/>
    <w:autoRedefine/>
    <w:qFormat/>
    <w:rsid w:val="00717F2D"/>
    <w:pPr>
      <w:spacing w:line="300" w:lineRule="auto"/>
      <w:jc w:val="center"/>
    </w:pPr>
    <w:rPr>
      <w:rFonts w:ascii="Arial" w:eastAsia="Arial" w:hAnsi="Arial" w:cs="Arial"/>
      <w:color w:val="231F20"/>
      <w:sz w:val="24"/>
      <w:szCs w:val="18"/>
    </w:rPr>
  </w:style>
  <w:style w:type="paragraph" w:customStyle="1" w:styleId="BackCoverBodyCopy">
    <w:name w:val="Back Cover Body Copy"/>
    <w:autoRedefine/>
    <w:qFormat/>
    <w:rsid w:val="002874F1"/>
    <w:pPr>
      <w:spacing w:line="560" w:lineRule="exact"/>
      <w:jc w:val="center"/>
    </w:pPr>
    <w:rPr>
      <w:rFonts w:ascii="Arial" w:eastAsia="Arial" w:hAnsi="Arial" w:cs="Arial"/>
      <w:color w:val="FFFFFF" w:themeColor="background1"/>
      <w:sz w:val="36"/>
    </w:rPr>
  </w:style>
  <w:style w:type="paragraph" w:customStyle="1" w:styleId="EMBOPCoverHeading">
    <w:name w:val="EMBOP Cover Heading"/>
    <w:autoRedefine/>
    <w:qFormat/>
    <w:rsid w:val="00F70962"/>
    <w:pPr>
      <w:spacing w:line="890" w:lineRule="exact"/>
      <w:jc w:val="center"/>
    </w:pPr>
    <w:rPr>
      <w:rFonts w:ascii="Arial Black" w:eastAsia="Arial" w:hAnsi="Arial Black" w:cs="Arial"/>
      <w:color w:val="002570"/>
      <w:spacing w:val="-34"/>
      <w:sz w:val="74"/>
    </w:rPr>
  </w:style>
  <w:style w:type="paragraph" w:customStyle="1" w:styleId="EMBOPCoverSubHeading">
    <w:name w:val="EMBOP Cover Sub Heading"/>
    <w:autoRedefine/>
    <w:qFormat/>
    <w:rsid w:val="00F70962"/>
    <w:pPr>
      <w:jc w:val="center"/>
    </w:pPr>
    <w:rPr>
      <w:rFonts w:ascii="Arial" w:eastAsia="Arial" w:hAnsi="Arial" w:cs="Arial"/>
      <w:color w:val="002570"/>
      <w:sz w:val="44"/>
    </w:rPr>
  </w:style>
  <w:style w:type="paragraph" w:customStyle="1" w:styleId="EMBOPObjectiveKeyno">
    <w:name w:val="EMBOP Objective Key no"/>
    <w:basedOn w:val="Objectivekeyno"/>
    <w:autoRedefine/>
    <w:qFormat/>
    <w:rsid w:val="00381841"/>
    <w:rPr>
      <w:color w:val="000000" w:themeColor="text1"/>
    </w:rPr>
  </w:style>
  <w:style w:type="paragraph" w:customStyle="1" w:styleId="EMBOPBackCoverBodyCopy">
    <w:name w:val="EMBOP Back Cover Body Copy"/>
    <w:autoRedefine/>
    <w:qFormat/>
    <w:rsid w:val="00360A59"/>
    <w:pPr>
      <w:spacing w:line="480" w:lineRule="exact"/>
      <w:jc w:val="center"/>
    </w:pPr>
    <w:rPr>
      <w:rFonts w:ascii="Arial" w:eastAsia="Arial" w:hAnsi="Arial" w:cs="Arial"/>
      <w:color w:val="002570"/>
      <w:sz w:val="36"/>
    </w:rPr>
  </w:style>
  <w:style w:type="paragraph" w:customStyle="1" w:styleId="SubHeading3">
    <w:name w:val="Sub Heading 3"/>
    <w:autoRedefine/>
    <w:qFormat/>
    <w:rsid w:val="00A73EC2"/>
    <w:pPr>
      <w:spacing w:line="240" w:lineRule="exact"/>
    </w:pPr>
    <w:rPr>
      <w:rFonts w:ascii="Arial" w:eastAsia="Arial" w:hAnsi="Arial" w:cs="Arial"/>
      <w:b/>
      <w:color w:val="000000" w:themeColor="text1"/>
      <w:spacing w:val="-6"/>
      <w:sz w:val="20"/>
    </w:rPr>
  </w:style>
  <w:style w:type="paragraph" w:styleId="NoSpacing">
    <w:name w:val="No Spacing"/>
    <w:uiPriority w:val="1"/>
    <w:qFormat/>
    <w:rsid w:val="004A5B66"/>
    <w:rPr>
      <w:rFonts w:ascii="Arial" w:eastAsia="Arial" w:hAnsi="Arial" w:cs="Arial"/>
    </w:rPr>
  </w:style>
  <w:style w:type="paragraph" w:styleId="ListParagraph">
    <w:name w:val="List Paragraph"/>
    <w:basedOn w:val="Normal"/>
    <w:uiPriority w:val="34"/>
    <w:qFormat/>
    <w:rsid w:val="004A5B66"/>
    <w:pPr>
      <w:widowControl/>
      <w:autoSpaceDE/>
      <w:autoSpaceDN/>
      <w:spacing w:after="200" w:line="276" w:lineRule="auto"/>
      <w:ind w:left="720"/>
      <w:contextualSpacing/>
    </w:pPr>
    <w:rPr>
      <w:rFonts w:asciiTheme="minorHAnsi" w:eastAsiaTheme="minorHAnsi" w:hAnsiTheme="minorHAnsi" w:cstheme="minorBidi"/>
    </w:rPr>
  </w:style>
  <w:style w:type="table" w:styleId="TableGrid">
    <w:name w:val="Table Grid"/>
    <w:basedOn w:val="TableNormal"/>
    <w:uiPriority w:val="59"/>
    <w:rsid w:val="00FF1A04"/>
    <w:pPr>
      <w:widowControl/>
      <w:autoSpaceDE/>
      <w:autoSpaceDN/>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6EF5"/>
    <w:rPr>
      <w:color w:val="0000FF" w:themeColor="hyperlink"/>
      <w:u w:val="single"/>
    </w:rPr>
  </w:style>
  <w:style w:type="character" w:styleId="UnresolvedMention">
    <w:name w:val="Unresolved Mention"/>
    <w:basedOn w:val="DefaultParagraphFont"/>
    <w:uiPriority w:val="99"/>
    <w:semiHidden/>
    <w:unhideWhenUsed/>
    <w:rsid w:val="009A6EF5"/>
    <w:rPr>
      <w:color w:val="605E5C"/>
      <w:shd w:val="clear" w:color="auto" w:fill="E1DFDD"/>
    </w:rPr>
  </w:style>
  <w:style w:type="character" w:styleId="CommentReference">
    <w:name w:val="annotation reference"/>
    <w:basedOn w:val="DefaultParagraphFont"/>
    <w:uiPriority w:val="99"/>
    <w:semiHidden/>
    <w:unhideWhenUsed/>
    <w:rsid w:val="009034EA"/>
    <w:rPr>
      <w:sz w:val="16"/>
      <w:szCs w:val="16"/>
    </w:rPr>
  </w:style>
  <w:style w:type="paragraph" w:styleId="CommentText">
    <w:name w:val="annotation text"/>
    <w:basedOn w:val="Normal"/>
    <w:link w:val="CommentTextChar"/>
    <w:uiPriority w:val="99"/>
    <w:unhideWhenUsed/>
    <w:rsid w:val="009034EA"/>
    <w:rPr>
      <w:sz w:val="20"/>
      <w:szCs w:val="20"/>
    </w:rPr>
  </w:style>
  <w:style w:type="character" w:customStyle="1" w:styleId="CommentTextChar">
    <w:name w:val="Comment Text Char"/>
    <w:basedOn w:val="DefaultParagraphFont"/>
    <w:link w:val="CommentText"/>
    <w:uiPriority w:val="99"/>
    <w:rsid w:val="009034EA"/>
    <w:rPr>
      <w:rFonts w:ascii="Arial" w:eastAsia="Arial" w:hAnsi="Arial" w:cs="Arial"/>
      <w:sz w:val="20"/>
      <w:szCs w:val="20"/>
      <w:lang w:val="en-NZ"/>
    </w:rPr>
  </w:style>
  <w:style w:type="paragraph" w:styleId="CommentSubject">
    <w:name w:val="annotation subject"/>
    <w:basedOn w:val="CommentText"/>
    <w:next w:val="CommentText"/>
    <w:link w:val="CommentSubjectChar"/>
    <w:uiPriority w:val="99"/>
    <w:semiHidden/>
    <w:unhideWhenUsed/>
    <w:rsid w:val="009034EA"/>
    <w:rPr>
      <w:b/>
      <w:bCs/>
    </w:rPr>
  </w:style>
  <w:style w:type="character" w:customStyle="1" w:styleId="CommentSubjectChar">
    <w:name w:val="Comment Subject Char"/>
    <w:basedOn w:val="CommentTextChar"/>
    <w:link w:val="CommentSubject"/>
    <w:uiPriority w:val="99"/>
    <w:semiHidden/>
    <w:rsid w:val="009034EA"/>
    <w:rPr>
      <w:rFonts w:ascii="Arial" w:eastAsia="Arial" w:hAnsi="Arial" w:cs="Arial"/>
      <w:b/>
      <w:bCs/>
      <w:sz w:val="20"/>
      <w:szCs w:val="20"/>
      <w:lang w:val="en-NZ"/>
    </w:rPr>
  </w:style>
  <w:style w:type="character" w:styleId="FollowedHyperlink">
    <w:name w:val="FollowedHyperlink"/>
    <w:basedOn w:val="DefaultParagraphFont"/>
    <w:uiPriority w:val="99"/>
    <w:semiHidden/>
    <w:unhideWhenUsed/>
    <w:rsid w:val="00D573B0"/>
    <w:rPr>
      <w:color w:val="800080" w:themeColor="followedHyperlink"/>
      <w:u w:val="single"/>
    </w:rPr>
  </w:style>
  <w:style w:type="character" w:customStyle="1" w:styleId="StandardParagraphTextCharChar">
    <w:name w:val="Standard Paragraph Text Char Char"/>
    <w:basedOn w:val="DefaultParagraphFont"/>
    <w:link w:val="StandardParagraphText"/>
    <w:locked/>
    <w:rsid w:val="007C1BD8"/>
    <w:rPr>
      <w:rFonts w:ascii="Arial" w:hAnsi="Arial" w:cs="Arial"/>
    </w:rPr>
  </w:style>
  <w:style w:type="paragraph" w:customStyle="1" w:styleId="StandardParagraphText">
    <w:name w:val="Standard Paragraph Text"/>
    <w:basedOn w:val="Normal"/>
    <w:link w:val="StandardParagraphTextCharChar"/>
    <w:rsid w:val="007C1BD8"/>
    <w:pPr>
      <w:widowControl/>
      <w:autoSpaceDE/>
      <w:autoSpaceDN/>
      <w:spacing w:after="240"/>
      <w:jc w:val="both"/>
    </w:pPr>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79460">
      <w:bodyDiv w:val="1"/>
      <w:marLeft w:val="0"/>
      <w:marRight w:val="0"/>
      <w:marTop w:val="0"/>
      <w:marBottom w:val="0"/>
      <w:divBdr>
        <w:top w:val="none" w:sz="0" w:space="0" w:color="auto"/>
        <w:left w:val="none" w:sz="0" w:space="0" w:color="auto"/>
        <w:bottom w:val="none" w:sz="0" w:space="0" w:color="auto"/>
        <w:right w:val="none" w:sz="0" w:space="0" w:color="auto"/>
      </w:divBdr>
    </w:div>
    <w:div w:id="841238556">
      <w:bodyDiv w:val="1"/>
      <w:marLeft w:val="0"/>
      <w:marRight w:val="0"/>
      <w:marTop w:val="0"/>
      <w:marBottom w:val="0"/>
      <w:divBdr>
        <w:top w:val="none" w:sz="0" w:space="0" w:color="auto"/>
        <w:left w:val="none" w:sz="0" w:space="0" w:color="auto"/>
        <w:bottom w:val="none" w:sz="0" w:space="0" w:color="auto"/>
        <w:right w:val="none" w:sz="0" w:space="0" w:color="auto"/>
      </w:divBdr>
    </w:div>
    <w:div w:id="2064209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BFB6F7442CDB4D47AAEFFE50118F3370" version="1.0.0">
  <systemFields>
    <field name="Objective-Id">
      <value order="0">A4416883</value>
    </field>
    <field name="Objective-Title">
      <value order="0">BOPCDEM Group Plan submission FAQs for the public</value>
    </field>
    <field name="Objective-Description">
      <value order="0"/>
    </field>
    <field name="Objective-CreationStamp">
      <value order="0">2022-12-19T21:12:05Z</value>
    </field>
    <field name="Objective-IsApproved">
      <value order="0">false</value>
    </field>
    <field name="Objective-IsPublished">
      <value order="0">false</value>
    </field>
    <field name="Objective-DatePublished">
      <value order="0"/>
    </field>
    <field name="Objective-ModificationStamp">
      <value order="0">2023-07-05T20:35:52Z</value>
    </field>
    <field name="Objective-Owner">
      <value order="0">Theo Ursum</value>
    </field>
    <field name="Objective-Path">
      <value order="0">EasyInfo Global Folder:'Virtual Filing Cabinet':Hazard and Maritime Management:Emergency Management:Planning:Emergency Management Planning:. Group Plans:2023-2028 Group Plan Development:Community engagement:Public submissions and hearing phase</value>
    </field>
    <field name="Objective-Parent">
      <value order="0">Public submissions and hearing phase</value>
    </field>
    <field name="Objective-State">
      <value order="0">Being Drafted</value>
    </field>
    <field name="Objective-VersionId">
      <value order="0">vA6739085</value>
    </field>
    <field name="Objective-Version">
      <value order="0">0.5</value>
    </field>
    <field name="Objective-VersionNumber">
      <value order="0">5</value>
    </field>
    <field name="Objective-VersionComment">
      <value order="0"/>
    </field>
    <field name="Objective-FileNumber">
      <value order="0">3.00096</value>
    </field>
    <field name="Objective-Classification">
      <value order="0">Corporate Access</value>
    </field>
    <field name="Objective-Caveats">
      <value order="0"/>
    </field>
  </systemFields>
  <catalogues>
    <catalogue name="Planning, Control And Reporting Type Catalogue" type="type" ori="id:cA23">
      <field name="Objective-Operative Date">
        <value order="0"/>
      </field>
      <field name="Objective-Author">
        <value order="0"/>
      </field>
      <field name="Objective-On Behalf Of">
        <value order="0"/>
      </field>
      <field name="Objective-Accela Key">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BFB6F7442CDB4D47AAEFFE50118F3370"/>
  </ds:schemaRefs>
</ds:datastoreItem>
</file>

<file path=customXml/itemProps2.xml><?xml version="1.0" encoding="utf-8"?>
<ds:datastoreItem xmlns:ds="http://schemas.openxmlformats.org/officeDocument/2006/customXml" ds:itemID="{564410A5-EB21-47EA-961C-1D0EBAD5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494</Words>
  <Characters>2663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Miller</dc:creator>
  <cp:lastModifiedBy>Kieran Miller</cp:lastModifiedBy>
  <cp:revision>4</cp:revision>
  <cp:lastPrinted>2023-06-26T22:41:00Z</cp:lastPrinted>
  <dcterms:created xsi:type="dcterms:W3CDTF">2023-07-06T20:33:00Z</dcterms:created>
  <dcterms:modified xsi:type="dcterms:W3CDTF">2023-07-07T02:10:00Z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2022-09-01T00:00:00Z</vt:filetime>
  </property>
  <property fmtid="{D5CDD505-2E9C-101B-9397-08002B2CF9AE}" pid="3" name="Creator">
    <vt:lpwstr>Adobe InDesign 17.4 (Windows)</vt:lpwstr>
  </property>
  <property fmtid="{D5CDD505-2E9C-101B-9397-08002B2CF9AE}" pid="4" name="LastSaved">
    <vt:filetime>2022-09-01T00:00:00Z</vt:filetime>
  </property>
  <property fmtid="{D5CDD505-2E9C-101B-9397-08002B2CF9AE}" pid="5" name="Producer">
    <vt:lpwstr>Adobe PDF Library 16.0.7</vt:lpwstr>
  </property>
  <property fmtid="{D5CDD505-2E9C-101B-9397-08002B2CF9AE}" pid="6" name="Objective-Id">
    <vt:lpwstr>A4416883</vt:lpwstr>
  </property>
  <property fmtid="{D5CDD505-2E9C-101B-9397-08002B2CF9AE}" pid="7" name="Objective-Title">
    <vt:lpwstr>BOPCDEM Group Plan submission FAQs for the public</vt:lpwstr>
  </property>
  <property fmtid="{D5CDD505-2E9C-101B-9397-08002B2CF9AE}" pid="8" name="Objective-Description">
    <vt:lpwstr/>
  </property>
  <property fmtid="{D5CDD505-2E9C-101B-9397-08002B2CF9AE}" pid="9" name="Objective-CreationStamp">
    <vt:filetime>2022-12-19T21:12:05Z</vt:filetime>
  </property>
  <property fmtid="{D5CDD505-2E9C-101B-9397-08002B2CF9AE}" pid="10" name="Objective-IsApproved">
    <vt:bool>false</vt:bool>
  </property>
  <property fmtid="{D5CDD505-2E9C-101B-9397-08002B2CF9AE}" pid="11" name="Objective-IsPublished">
    <vt:bool>false</vt:bool>
  </property>
  <property fmtid="{D5CDD505-2E9C-101B-9397-08002B2CF9AE}" pid="12" name="Objective-DatePublished">
    <vt:lpwstr/>
  </property>
  <property fmtid="{D5CDD505-2E9C-101B-9397-08002B2CF9AE}" pid="13" name="Objective-ModificationStamp">
    <vt:filetime>2023-07-05T20:35:52Z</vt:filetime>
  </property>
  <property fmtid="{D5CDD505-2E9C-101B-9397-08002B2CF9AE}" pid="14" name="Objective-Owner">
    <vt:lpwstr>Theo Ursum</vt:lpwstr>
  </property>
  <property fmtid="{D5CDD505-2E9C-101B-9397-08002B2CF9AE}" pid="15" name="Objective-Path">
    <vt:lpwstr>EasyInfo Global Folder:'Virtual Filing Cabinet':Hazard and Maritime Management:Emergency Management:Planning:Emergency Management Planning:. Group Plans:2023-2028 Group Plan Development:Community engagement:Public submissions and hearing phase</vt:lpwstr>
  </property>
  <property fmtid="{D5CDD505-2E9C-101B-9397-08002B2CF9AE}" pid="16" name="Objective-Parent">
    <vt:lpwstr>Public submissions and hearing phase</vt:lpwstr>
  </property>
  <property fmtid="{D5CDD505-2E9C-101B-9397-08002B2CF9AE}" pid="17" name="Objective-State">
    <vt:lpwstr>Being Drafted</vt:lpwstr>
  </property>
  <property fmtid="{D5CDD505-2E9C-101B-9397-08002B2CF9AE}" pid="18" name="Objective-VersionId">
    <vt:lpwstr>vA6739085</vt:lpwstr>
  </property>
  <property fmtid="{D5CDD505-2E9C-101B-9397-08002B2CF9AE}" pid="19" name="Objective-Version">
    <vt:lpwstr>0.5</vt:lpwstr>
  </property>
  <property fmtid="{D5CDD505-2E9C-101B-9397-08002B2CF9AE}" pid="20" name="Objective-VersionNumber">
    <vt:r8>5</vt:r8>
  </property>
  <property fmtid="{D5CDD505-2E9C-101B-9397-08002B2CF9AE}" pid="21" name="Objective-VersionComment">
    <vt:lpwstr/>
  </property>
  <property fmtid="{D5CDD505-2E9C-101B-9397-08002B2CF9AE}" pid="22" name="Objective-FileNumber">
    <vt:lpwstr>3.00096</vt:lpwstr>
  </property>
  <property fmtid="{D5CDD505-2E9C-101B-9397-08002B2CF9AE}" pid="23" name="Objective-Classification">
    <vt:lpwstr>Corporate Access</vt:lpwstr>
  </property>
  <property fmtid="{D5CDD505-2E9C-101B-9397-08002B2CF9AE}" pid="24" name="Objective-Caveats">
    <vt:lpwstr/>
  </property>
  <property fmtid="{D5CDD505-2E9C-101B-9397-08002B2CF9AE}" pid="25" name="Objective-Operative Date">
    <vt:lpwstr/>
  </property>
  <property fmtid="{D5CDD505-2E9C-101B-9397-08002B2CF9AE}" pid="26" name="Objective-Author">
    <vt:lpwstr/>
  </property>
  <property fmtid="{D5CDD505-2E9C-101B-9397-08002B2CF9AE}" pid="27" name="Objective-On Behalf Of">
    <vt:lpwstr/>
  </property>
  <property fmtid="{D5CDD505-2E9C-101B-9397-08002B2CF9AE}" pid="28" name="Objective-Accela Key">
    <vt:lpwstr/>
  </property>
  <property fmtid="{D5CDD505-2E9C-101B-9397-08002B2CF9AE}" pid="29" name="Objective-Connect Creator">
    <vt:lpwstr/>
  </property>
</Properties>
</file>